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C46" w:rsidRPr="00F46C46" w:rsidRDefault="00F46C46" w:rsidP="00F46C46">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50"/>
      <w:r w:rsidRPr="00F46C46">
        <w:rPr>
          <w:rFonts w:ascii="Arial" w:eastAsia="SimSun" w:hAnsi="Arial" w:cs="Times New Roman"/>
          <w:b/>
          <w:bCs/>
          <w:caps/>
          <w:spacing w:val="4"/>
          <w:sz w:val="28"/>
          <w:szCs w:val="28"/>
          <w:lang w:val="en-GB" w:eastAsia="en-GB"/>
        </w:rPr>
        <w:t>PORPHYRY COPPER-GOLD MINERALISATION IN THE NEARA ARC: SPOTLIGHT ON THE BOOUBYJAN INTRUSIVE COMPLEX</w:t>
      </w:r>
      <w:bookmarkEnd w:id="0"/>
    </w:p>
    <w:p w:rsidR="00F46C46" w:rsidRPr="00F46C46" w:rsidRDefault="00F46C46" w:rsidP="00F46C46">
      <w:pPr>
        <w:spacing w:after="160" w:line="252" w:lineRule="auto"/>
        <w:jc w:val="both"/>
        <w:rPr>
          <w:rFonts w:ascii="Arial" w:eastAsia="Times New Roman" w:hAnsi="Arial" w:cs="Times New Roman"/>
          <w:sz w:val="20"/>
          <w:lang w:val="en-GB" w:eastAsia="en-GB"/>
        </w:rPr>
      </w:pPr>
    </w:p>
    <w:p w:rsidR="00F46C46" w:rsidRPr="00F46C46" w:rsidRDefault="00F46C46" w:rsidP="00F46C46">
      <w:pPr>
        <w:rPr>
          <w:rFonts w:ascii="Arial" w:eastAsia="Calibri" w:hAnsi="Arial" w:cs="Arial"/>
          <w:b/>
          <w:sz w:val="20"/>
          <w:szCs w:val="24"/>
        </w:rPr>
      </w:pPr>
      <w:bookmarkStart w:id="1" w:name="_Toc428258351"/>
      <w:r w:rsidRPr="00F46C46">
        <w:rPr>
          <w:rFonts w:ascii="Arial" w:eastAsia="Calibri" w:hAnsi="Arial" w:cs="Arial"/>
          <w:b/>
          <w:sz w:val="20"/>
          <w:szCs w:val="24"/>
        </w:rPr>
        <w:t>Jose Veracruz</w:t>
      </w:r>
      <w:r w:rsidRPr="00F46C46">
        <w:rPr>
          <w:rFonts w:ascii="Arial" w:eastAsia="Calibri" w:hAnsi="Arial" w:cs="Arial"/>
          <w:b/>
          <w:sz w:val="20"/>
          <w:szCs w:val="24"/>
          <w:vertAlign w:val="superscript"/>
        </w:rPr>
        <w:t>1</w:t>
      </w:r>
      <w:proofErr w:type="gramStart"/>
      <w:r w:rsidRPr="00F46C46">
        <w:rPr>
          <w:rFonts w:ascii="Arial" w:eastAsia="Calibri" w:hAnsi="Arial" w:cs="Arial"/>
          <w:b/>
          <w:sz w:val="20"/>
          <w:szCs w:val="24"/>
          <w:vertAlign w:val="superscript"/>
        </w:rPr>
        <w:t>,2</w:t>
      </w:r>
      <w:proofErr w:type="gramEnd"/>
      <w:r w:rsidRPr="00F46C46">
        <w:rPr>
          <w:rFonts w:ascii="Arial" w:eastAsia="Calibri" w:hAnsi="Arial" w:cs="Arial"/>
          <w:b/>
          <w:sz w:val="20"/>
          <w:szCs w:val="24"/>
        </w:rPr>
        <w:t>, Paul Ashley</w:t>
      </w:r>
      <w:r w:rsidRPr="00F46C46">
        <w:rPr>
          <w:rFonts w:ascii="Arial" w:eastAsia="Calibri" w:hAnsi="Arial" w:cs="Arial"/>
          <w:b/>
          <w:sz w:val="20"/>
          <w:szCs w:val="24"/>
          <w:vertAlign w:val="superscript"/>
        </w:rPr>
        <w:t>2</w:t>
      </w:r>
      <w:r w:rsidRPr="00F46C46">
        <w:rPr>
          <w:rFonts w:ascii="Arial" w:eastAsia="Calibri" w:hAnsi="Arial" w:cs="Arial"/>
          <w:b/>
          <w:sz w:val="20"/>
          <w:szCs w:val="24"/>
        </w:rPr>
        <w:t>, Nancy Vickery</w:t>
      </w:r>
      <w:r w:rsidRPr="00F46C46">
        <w:rPr>
          <w:rFonts w:ascii="Arial" w:eastAsia="Calibri" w:hAnsi="Arial" w:cs="Arial"/>
          <w:b/>
          <w:sz w:val="20"/>
          <w:szCs w:val="24"/>
          <w:vertAlign w:val="superscript"/>
        </w:rPr>
        <w:t>2</w:t>
      </w:r>
      <w:r w:rsidRPr="00F46C46">
        <w:rPr>
          <w:rFonts w:ascii="Arial" w:eastAsia="Calibri" w:hAnsi="Arial" w:cs="Arial"/>
          <w:b/>
          <w:sz w:val="20"/>
          <w:szCs w:val="24"/>
        </w:rPr>
        <w:t xml:space="preserve"> and Josh Leigh</w:t>
      </w:r>
      <w:r w:rsidRPr="00F46C46">
        <w:rPr>
          <w:rFonts w:ascii="Arial" w:eastAsia="Calibri" w:hAnsi="Arial" w:cs="Arial"/>
          <w:b/>
          <w:sz w:val="20"/>
          <w:szCs w:val="24"/>
          <w:vertAlign w:val="superscript"/>
        </w:rPr>
        <w:t>1</w:t>
      </w:r>
      <w:bookmarkEnd w:id="1"/>
    </w:p>
    <w:p w:rsidR="00F46C46" w:rsidRPr="00F46C46" w:rsidRDefault="00F46C46" w:rsidP="00F46C46">
      <w:pPr>
        <w:spacing w:after="160" w:line="252" w:lineRule="auto"/>
        <w:jc w:val="both"/>
        <w:rPr>
          <w:rFonts w:ascii="Arial" w:eastAsia="Times New Roman" w:hAnsi="Arial" w:cs="Arial"/>
          <w:sz w:val="20"/>
          <w:szCs w:val="20"/>
          <w:lang w:val="en-GB" w:eastAsia="en-GB"/>
        </w:rPr>
      </w:pPr>
      <w:proofErr w:type="gramStart"/>
      <w:r w:rsidRPr="00F46C46">
        <w:rPr>
          <w:rFonts w:ascii="Arial" w:eastAsia="Times New Roman" w:hAnsi="Arial" w:cs="Arial"/>
          <w:sz w:val="20"/>
          <w:szCs w:val="20"/>
          <w:vertAlign w:val="superscript"/>
          <w:lang w:val="en-GB" w:eastAsia="en-GB"/>
        </w:rPr>
        <w:t>1</w:t>
      </w:r>
      <w:r w:rsidRPr="00F46C46">
        <w:rPr>
          <w:rFonts w:ascii="Arial" w:eastAsia="Times New Roman" w:hAnsi="Arial" w:cs="Arial"/>
          <w:sz w:val="20"/>
          <w:szCs w:val="20"/>
          <w:lang w:val="en-GB" w:eastAsia="en-GB"/>
        </w:rPr>
        <w:t>ActivEX Limited.</w:t>
      </w:r>
      <w:proofErr w:type="gramEnd"/>
      <w:r w:rsidRPr="00F46C46">
        <w:rPr>
          <w:rFonts w:ascii="Arial" w:eastAsia="Times New Roman" w:hAnsi="Arial" w:cs="Arial"/>
          <w:sz w:val="20"/>
          <w:szCs w:val="20"/>
          <w:lang w:val="en-GB" w:eastAsia="en-GB"/>
        </w:rPr>
        <w:t xml:space="preserve"> Suite 3402, Level 34 Riverside Centre, 123 Eagle Street, Brisbane, QLD 4000</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color w:val="000000"/>
          <w:sz w:val="20"/>
          <w:szCs w:val="20"/>
          <w:vertAlign w:val="superscript"/>
          <w:lang w:val="en-GB" w:eastAsia="en-GB"/>
        </w:rPr>
        <w:t>2</w:t>
      </w:r>
      <w:r w:rsidRPr="00F46C46">
        <w:rPr>
          <w:rFonts w:ascii="Arial" w:eastAsia="Times New Roman" w:hAnsi="Arial" w:cs="Arial"/>
          <w:color w:val="000000"/>
          <w:sz w:val="20"/>
          <w:szCs w:val="20"/>
          <w:lang w:val="en-GB" w:eastAsia="en-GB"/>
        </w:rPr>
        <w:t>Earth Sciences</w:t>
      </w:r>
      <w:r w:rsidRPr="00F46C46">
        <w:rPr>
          <w:rFonts w:ascii="Arial" w:eastAsia="Times New Roman" w:hAnsi="Arial" w:cs="Arial"/>
          <w:sz w:val="20"/>
          <w:szCs w:val="20"/>
          <w:lang w:val="en-GB" w:eastAsia="en-GB"/>
        </w:rPr>
        <w:t xml:space="preserve">, University of New England, </w:t>
      </w:r>
      <w:proofErr w:type="spellStart"/>
      <w:r w:rsidRPr="00F46C46">
        <w:rPr>
          <w:rFonts w:ascii="Arial" w:eastAsia="Times New Roman" w:hAnsi="Arial" w:cs="Arial"/>
          <w:sz w:val="20"/>
          <w:szCs w:val="20"/>
          <w:lang w:val="en-GB" w:eastAsia="en-GB"/>
        </w:rPr>
        <w:t>Armidale</w:t>
      </w:r>
      <w:proofErr w:type="spellEnd"/>
      <w:r w:rsidRPr="00F46C46">
        <w:rPr>
          <w:rFonts w:ascii="Arial" w:eastAsia="Times New Roman" w:hAnsi="Arial" w:cs="Arial"/>
          <w:sz w:val="20"/>
          <w:szCs w:val="20"/>
          <w:lang w:val="en-GB" w:eastAsia="en-GB"/>
        </w:rPr>
        <w:t>, NSW 2351</w:t>
      </w:r>
    </w:p>
    <w:p w:rsidR="00F46C46" w:rsidRPr="00F46C46" w:rsidRDefault="00F46C46" w:rsidP="00F46C46">
      <w:pPr>
        <w:spacing w:after="160" w:line="252" w:lineRule="auto"/>
        <w:jc w:val="both"/>
        <w:rPr>
          <w:rFonts w:ascii="Arial" w:eastAsia="Times New Roman" w:hAnsi="Arial" w:cs="Arial"/>
          <w:sz w:val="20"/>
          <w:szCs w:val="20"/>
          <w:lang w:val="en-GB" w:eastAsia="en-GB"/>
        </w:rPr>
      </w:pPr>
    </w:p>
    <w:p w:rsidR="00F46C46" w:rsidRPr="00F46C46" w:rsidRDefault="00F46C46" w:rsidP="00F46C46">
      <w:pPr>
        <w:spacing w:after="160" w:line="252" w:lineRule="auto"/>
        <w:jc w:val="both"/>
        <w:rPr>
          <w:rFonts w:ascii="Arial" w:eastAsia="Times New Roman" w:hAnsi="Arial" w:cs="Arial"/>
          <w:sz w:val="20"/>
          <w:szCs w:val="20"/>
          <w:lang w:val="en-GB" w:eastAsia="en-GB"/>
        </w:rPr>
      </w:pPr>
      <w:proofErr w:type="gramStart"/>
      <w:r w:rsidRPr="00F46C46">
        <w:rPr>
          <w:rFonts w:ascii="Arial" w:eastAsia="Times New Roman" w:hAnsi="Arial" w:cs="Arial"/>
          <w:b/>
          <w:sz w:val="20"/>
          <w:szCs w:val="20"/>
          <w:lang w:val="en-GB" w:eastAsia="en-GB"/>
        </w:rPr>
        <w:t>Keywords</w:t>
      </w:r>
      <w:r w:rsidRPr="00F46C46">
        <w:rPr>
          <w:rFonts w:ascii="Arial" w:eastAsia="Times New Roman" w:hAnsi="Arial" w:cs="Arial"/>
          <w:sz w:val="20"/>
          <w:szCs w:val="20"/>
          <w:lang w:val="en-GB" w:eastAsia="en-GB"/>
        </w:rPr>
        <w:t>.</w:t>
      </w:r>
      <w:proofErr w:type="gram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w:t>
      </w:r>
      <w:proofErr w:type="spellStart"/>
      <w:r w:rsidRPr="00F46C46">
        <w:rPr>
          <w:rFonts w:ascii="Arial" w:eastAsia="Times New Roman" w:hAnsi="Arial" w:cs="Arial"/>
          <w:sz w:val="20"/>
          <w:szCs w:val="20"/>
          <w:lang w:val="en-GB" w:eastAsia="en-GB"/>
        </w:rPr>
        <w:t>Neara</w:t>
      </w:r>
      <w:proofErr w:type="spellEnd"/>
      <w:r w:rsidRPr="00F46C46">
        <w:rPr>
          <w:rFonts w:ascii="Arial" w:eastAsia="Times New Roman" w:hAnsi="Arial" w:cs="Arial"/>
          <w:sz w:val="20"/>
          <w:szCs w:val="20"/>
          <w:lang w:val="en-GB" w:eastAsia="en-GB"/>
        </w:rPr>
        <w:t xml:space="preserve"> Arc,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structural corridors, porphyry, supergene enrichment</w:t>
      </w:r>
    </w:p>
    <w:p w:rsidR="00F46C46" w:rsidRPr="00F46C46" w:rsidRDefault="00F46C46" w:rsidP="00F46C46">
      <w:pPr>
        <w:spacing w:after="160" w:line="252" w:lineRule="auto"/>
        <w:jc w:val="both"/>
        <w:rPr>
          <w:rFonts w:ascii="Arial" w:eastAsia="Times New Roman" w:hAnsi="Arial" w:cs="Arial"/>
          <w:sz w:val="20"/>
          <w:szCs w:val="20"/>
          <w:lang w:val="en-GB" w:eastAsia="en-GB"/>
        </w:rPr>
      </w:pPr>
    </w:p>
    <w:p w:rsidR="00F46C46" w:rsidRPr="00F46C46" w:rsidRDefault="00F46C46" w:rsidP="00F46C46">
      <w:pPr>
        <w:keepNext/>
        <w:keepLines/>
        <w:spacing w:before="120" w:after="120" w:line="252" w:lineRule="auto"/>
        <w:outlineLvl w:val="1"/>
        <w:rPr>
          <w:rFonts w:ascii="Arial" w:eastAsia="SimSun" w:hAnsi="Arial" w:cs="Times New Roman"/>
          <w:b/>
          <w:bCs/>
          <w:sz w:val="24"/>
          <w:szCs w:val="28"/>
          <w:lang w:val="en-GB" w:eastAsia="en-GB"/>
        </w:rPr>
      </w:pPr>
      <w:r w:rsidRPr="00F46C46">
        <w:rPr>
          <w:rFonts w:ascii="Arial" w:eastAsia="SimSun" w:hAnsi="Arial" w:cs="Times New Roman"/>
          <w:b/>
          <w:bCs/>
          <w:sz w:val="24"/>
          <w:szCs w:val="28"/>
          <w:lang w:val="en-GB" w:eastAsia="en-GB"/>
        </w:rPr>
        <w:t>Abstract</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porphyry Cu-(Au) deposit represents one of numerous occurrences of porphyry style Cu-Au-Mo mineralisation within the </w:t>
      </w:r>
      <w:r w:rsidRPr="00F46C46">
        <w:rPr>
          <w:rFonts w:ascii="Arial" w:eastAsia="Times New Roman" w:hAnsi="Arial" w:cs="Arial"/>
          <w:color w:val="000000"/>
          <w:sz w:val="20"/>
          <w:szCs w:val="20"/>
          <w:lang w:val="en-GB" w:eastAsia="en-GB"/>
        </w:rPr>
        <w:t xml:space="preserve">Northern 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 xml:space="preserve"> (NNEO).</w:t>
      </w:r>
      <w:r w:rsidRPr="00F46C46">
        <w:rPr>
          <w:rFonts w:ascii="Arial" w:eastAsia="Times New Roman" w:hAnsi="Arial" w:cs="Arial"/>
          <w:sz w:val="20"/>
          <w:szCs w:val="20"/>
          <w:lang w:val="en-GB" w:eastAsia="en-GB"/>
        </w:rPr>
        <w:t xml:space="preserve"> It is located on the NNW-trending Early Permian to Mid Triassic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in southeast Queensland, approximately 32km north of </w:t>
      </w:r>
      <w:proofErr w:type="spellStart"/>
      <w:r w:rsidRPr="00F46C46">
        <w:rPr>
          <w:rFonts w:ascii="Arial" w:eastAsia="Times New Roman" w:hAnsi="Arial" w:cs="Arial"/>
          <w:sz w:val="20"/>
          <w:szCs w:val="20"/>
          <w:lang w:val="en-GB" w:eastAsia="en-GB"/>
        </w:rPr>
        <w:t>Goomeri</w:t>
      </w:r>
      <w:proofErr w:type="spellEnd"/>
      <w:r w:rsidRPr="00F46C46">
        <w:rPr>
          <w:rFonts w:ascii="Arial" w:eastAsia="Times New Roman" w:hAnsi="Arial" w:cs="Arial"/>
          <w:sz w:val="20"/>
          <w:szCs w:val="20"/>
          <w:lang w:val="en-GB" w:eastAsia="en-GB"/>
        </w:rPr>
        <w:t xml:space="preserve">. It </w:t>
      </w:r>
      <w:r w:rsidRPr="00F46C46">
        <w:rPr>
          <w:rFonts w:ascii="Arial" w:eastAsia="Times New Roman" w:hAnsi="Arial" w:cs="Arial"/>
          <w:color w:val="000000"/>
          <w:sz w:val="20"/>
          <w:szCs w:val="20"/>
          <w:lang w:val="en-GB" w:eastAsia="en-GB"/>
        </w:rPr>
        <w:t>occurs</w:t>
      </w:r>
      <w:r w:rsidRPr="00F46C46">
        <w:rPr>
          <w:rFonts w:ascii="Arial" w:eastAsia="Times New Roman" w:hAnsi="Arial" w:cs="Arial"/>
          <w:sz w:val="20"/>
          <w:szCs w:val="20"/>
          <w:lang w:val="en-GB" w:eastAsia="en-GB"/>
        </w:rPr>
        <w:t xml:space="preserve"> adjacent to the NNW-trending Perry Fault, and is cross-cut by the ENE-trending Darling River Lineament, which offers a </w:t>
      </w:r>
      <w:r w:rsidRPr="00F46C46">
        <w:rPr>
          <w:rFonts w:ascii="Arial" w:eastAsia="Times New Roman" w:hAnsi="Arial" w:cs="Arial"/>
          <w:color w:val="000000"/>
          <w:sz w:val="20"/>
          <w:szCs w:val="20"/>
          <w:lang w:val="en-GB" w:eastAsia="en-GB"/>
        </w:rPr>
        <w:t>favourable</w:t>
      </w:r>
      <w:r w:rsidRPr="00F46C46">
        <w:rPr>
          <w:rFonts w:ascii="Arial" w:eastAsia="Times New Roman" w:hAnsi="Arial" w:cs="Arial"/>
          <w:color w:val="FF0000"/>
          <w:sz w:val="20"/>
          <w:szCs w:val="20"/>
          <w:lang w:val="en-GB" w:eastAsia="en-GB"/>
        </w:rPr>
        <w:t xml:space="preserve"> </w:t>
      </w:r>
      <w:r w:rsidRPr="00F46C46">
        <w:rPr>
          <w:rFonts w:ascii="Arial" w:eastAsia="Times New Roman" w:hAnsi="Arial" w:cs="Arial"/>
          <w:sz w:val="20"/>
          <w:szCs w:val="20"/>
          <w:lang w:val="en-GB" w:eastAsia="en-GB"/>
        </w:rPr>
        <w:t xml:space="preserve">structural setting for the emplacement of porphyry-style mineralising intrusions such as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 xml:space="preserve">and the nearby </w:t>
      </w:r>
      <w:proofErr w:type="spellStart"/>
      <w:r w:rsidRPr="00F46C46">
        <w:rPr>
          <w:rFonts w:ascii="Arial" w:eastAsia="Times New Roman" w:hAnsi="Arial" w:cs="Arial"/>
          <w:color w:val="000000"/>
          <w:sz w:val="20"/>
          <w:szCs w:val="20"/>
          <w:lang w:val="en-GB" w:eastAsia="en-GB"/>
        </w:rPr>
        <w:t>Coalstoun</w:t>
      </w:r>
      <w:proofErr w:type="spellEnd"/>
      <w:r w:rsidRPr="00F46C46">
        <w:rPr>
          <w:rFonts w:ascii="Arial" w:eastAsia="Times New Roman" w:hAnsi="Arial" w:cs="Arial"/>
          <w:color w:val="000000"/>
          <w:sz w:val="20"/>
          <w:szCs w:val="20"/>
          <w:lang w:val="en-GB" w:eastAsia="en-GB"/>
        </w:rPr>
        <w:t xml:space="preserve"> system.</w:t>
      </w:r>
      <w:r w:rsidRPr="00F46C46">
        <w:rPr>
          <w:rFonts w:ascii="Arial" w:eastAsia="Times New Roman" w:hAnsi="Arial" w:cs="Arial"/>
          <w:sz w:val="20"/>
          <w:szCs w:val="20"/>
          <w:lang w:val="en-GB" w:eastAsia="en-GB"/>
        </w:rPr>
        <w:t xml:space="preserve"> The geometry and location of some of the world’s major porphyry systems are controlled by similar arc-oblique fault systems, such as </w:t>
      </w:r>
      <w:proofErr w:type="spellStart"/>
      <w:r w:rsidRPr="00F46C46">
        <w:rPr>
          <w:rFonts w:ascii="Arial" w:eastAsia="Times New Roman" w:hAnsi="Arial" w:cs="Arial"/>
          <w:sz w:val="20"/>
          <w:szCs w:val="20"/>
          <w:lang w:val="en-GB" w:eastAsia="en-GB"/>
        </w:rPr>
        <w:t>Escondida</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Chuquicamata</w:t>
      </w:r>
      <w:proofErr w:type="spellEnd"/>
      <w:r w:rsidRPr="00F46C46">
        <w:rPr>
          <w:rFonts w:ascii="Arial" w:eastAsia="Times New Roman" w:hAnsi="Arial" w:cs="Arial"/>
          <w:sz w:val="20"/>
          <w:szCs w:val="20"/>
          <w:lang w:val="en-GB" w:eastAsia="en-GB"/>
        </w:rPr>
        <w:t xml:space="preserve"> in northern Chile, and the </w:t>
      </w:r>
      <w:proofErr w:type="spellStart"/>
      <w:r w:rsidRPr="00F46C46">
        <w:rPr>
          <w:rFonts w:ascii="Arial" w:eastAsia="Times New Roman" w:hAnsi="Arial" w:cs="Arial"/>
          <w:sz w:val="20"/>
          <w:szCs w:val="20"/>
          <w:lang w:val="en-GB" w:eastAsia="en-GB"/>
        </w:rPr>
        <w:t>Cadia</w:t>
      </w:r>
      <w:proofErr w:type="spellEnd"/>
      <w:r w:rsidRPr="00F46C46">
        <w:rPr>
          <w:rFonts w:ascii="Arial" w:eastAsia="Times New Roman" w:hAnsi="Arial" w:cs="Arial"/>
          <w:sz w:val="20"/>
          <w:szCs w:val="20"/>
          <w:lang w:val="en-GB" w:eastAsia="en-GB"/>
        </w:rPr>
        <w:t xml:space="preserve"> district in New South Wales. Recognition of these regional scale oblique fault systems is of crucial importance for exploration success in porphyry belts.</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The </w:t>
      </w:r>
      <w:r w:rsidRPr="00F46C46">
        <w:rPr>
          <w:rFonts w:ascii="Arial" w:eastAsia="Times New Roman" w:hAnsi="Arial" w:cs="Arial"/>
          <w:color w:val="000000"/>
          <w:sz w:val="20"/>
          <w:szCs w:val="20"/>
          <w:lang w:val="en-GB" w:eastAsia="en-GB"/>
        </w:rPr>
        <w:t>areal</w:t>
      </w:r>
      <w:r w:rsidRPr="00F46C46">
        <w:rPr>
          <w:rFonts w:ascii="Arial" w:eastAsia="Times New Roman" w:hAnsi="Arial" w:cs="Arial"/>
          <w:sz w:val="20"/>
          <w:szCs w:val="20"/>
          <w:lang w:val="en-GB" w:eastAsia="en-GB"/>
        </w:rPr>
        <w:t xml:space="preserve"> extent of the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is defined by the surface exposure of the Early to Middle-Triassic </w:t>
      </w:r>
      <w:proofErr w:type="spellStart"/>
      <w:r w:rsidRPr="00F46C46">
        <w:rPr>
          <w:rFonts w:ascii="Arial" w:eastAsia="Times New Roman" w:hAnsi="Arial" w:cs="Arial"/>
          <w:sz w:val="20"/>
          <w:szCs w:val="20"/>
          <w:lang w:val="en-GB" w:eastAsia="en-GB"/>
        </w:rPr>
        <w:t>Toogoolawah</w:t>
      </w:r>
      <w:proofErr w:type="spellEnd"/>
      <w:r w:rsidRPr="00F46C46">
        <w:rPr>
          <w:rFonts w:ascii="Arial" w:eastAsia="Times New Roman" w:hAnsi="Arial" w:cs="Arial"/>
          <w:sz w:val="20"/>
          <w:szCs w:val="20"/>
          <w:lang w:val="en-GB" w:eastAsia="en-GB"/>
        </w:rPr>
        <w:t xml:space="preserve"> Group, which comprises </w:t>
      </w:r>
      <w:proofErr w:type="spellStart"/>
      <w:r w:rsidRPr="00F46C46">
        <w:rPr>
          <w:rFonts w:ascii="Arial" w:eastAsia="Times New Roman" w:hAnsi="Arial" w:cs="Arial"/>
          <w:sz w:val="20"/>
          <w:szCs w:val="20"/>
          <w:lang w:val="en-GB" w:eastAsia="en-GB"/>
        </w:rPr>
        <w:t>calc</w:t>
      </w:r>
      <w:proofErr w:type="spellEnd"/>
      <w:r w:rsidRPr="00F46C46">
        <w:rPr>
          <w:rFonts w:ascii="Arial" w:eastAsia="Times New Roman" w:hAnsi="Arial" w:cs="Arial"/>
          <w:sz w:val="20"/>
          <w:szCs w:val="20"/>
          <w:lang w:val="en-GB" w:eastAsia="en-GB"/>
        </w:rPr>
        <w:t xml:space="preserve">-alkaline andesitic lavas and </w:t>
      </w:r>
      <w:proofErr w:type="spellStart"/>
      <w:r w:rsidRPr="00F46C46">
        <w:rPr>
          <w:rFonts w:ascii="Arial" w:eastAsia="Times New Roman" w:hAnsi="Arial" w:cs="Arial"/>
          <w:sz w:val="20"/>
          <w:szCs w:val="20"/>
          <w:lang w:val="en-GB" w:eastAsia="en-GB"/>
        </w:rPr>
        <w:t>pyroclastics</w:t>
      </w:r>
      <w:proofErr w:type="spellEnd"/>
      <w:r w:rsidRPr="00F46C46">
        <w:rPr>
          <w:rFonts w:ascii="Arial" w:eastAsia="Times New Roman" w:hAnsi="Arial" w:cs="Arial"/>
          <w:sz w:val="20"/>
          <w:szCs w:val="20"/>
          <w:lang w:val="en-GB" w:eastAsia="en-GB"/>
        </w:rPr>
        <w:t xml:space="preserve"> deposited in fluvial to subaerial environments (</w:t>
      </w:r>
      <w:proofErr w:type="spellStart"/>
      <w:r w:rsidRPr="00F46C46">
        <w:rPr>
          <w:rFonts w:ascii="Arial" w:eastAsia="Times New Roman" w:hAnsi="Arial" w:cs="Arial"/>
          <w:sz w:val="20"/>
          <w:szCs w:val="20"/>
          <w:lang w:val="en-GB" w:eastAsia="en-GB"/>
        </w:rPr>
        <w:t>Neara</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and interbedded clastic sedimentary rocks (</w:t>
      </w:r>
      <w:proofErr w:type="spellStart"/>
      <w:r w:rsidRPr="00F46C46">
        <w:rPr>
          <w:rFonts w:ascii="Arial" w:eastAsia="Times New Roman" w:hAnsi="Arial" w:cs="Arial"/>
          <w:sz w:val="20"/>
          <w:szCs w:val="20"/>
          <w:lang w:val="en-GB" w:eastAsia="en-GB"/>
        </w:rPr>
        <w:t>Bryden</w:t>
      </w:r>
      <w:proofErr w:type="spellEnd"/>
      <w:r w:rsidRPr="00F46C46">
        <w:rPr>
          <w:rFonts w:ascii="Arial" w:eastAsia="Times New Roman" w:hAnsi="Arial" w:cs="Arial"/>
          <w:sz w:val="20"/>
          <w:szCs w:val="20"/>
          <w:lang w:val="en-GB" w:eastAsia="en-GB"/>
        </w:rPr>
        <w:t xml:space="preserve"> Formation) that locally underlie the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and a sandstone-dominated alluvial to lacustrine sequence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Formation) overlying the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The geology of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area is dominated by the Mount Marcella </w:t>
      </w:r>
      <w:proofErr w:type="spellStart"/>
      <w:proofErr w:type="gram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w:t>
      </w:r>
      <w:proofErr w:type="gram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composed mostly of</w:t>
      </w:r>
      <w:r w:rsidRPr="00F46C46">
        <w:rPr>
          <w:rFonts w:ascii="Arial" w:eastAsia="Times New Roman" w:hAnsi="Arial" w:cs="Arial"/>
          <w:sz w:val="20"/>
          <w:szCs w:val="20"/>
          <w:lang w:val="en-GB" w:eastAsia="en-GB"/>
        </w:rPr>
        <w:t xml:space="preserve"> andesitic lavas and </w:t>
      </w:r>
      <w:proofErr w:type="spellStart"/>
      <w:r w:rsidRPr="00F46C46">
        <w:rPr>
          <w:rFonts w:ascii="Arial" w:eastAsia="Times New Roman" w:hAnsi="Arial" w:cs="Arial"/>
          <w:sz w:val="20"/>
          <w:szCs w:val="20"/>
          <w:lang w:val="en-GB" w:eastAsia="en-GB"/>
        </w:rPr>
        <w:t>pyroclastics</w:t>
      </w:r>
      <w:proofErr w:type="spellEnd"/>
      <w:r w:rsidRPr="00F46C46">
        <w:rPr>
          <w:rFonts w:ascii="Arial" w:eastAsia="Times New Roman" w:hAnsi="Arial" w:cs="Arial"/>
          <w:sz w:val="20"/>
          <w:szCs w:val="20"/>
          <w:lang w:val="en-GB" w:eastAsia="en-GB"/>
        </w:rPr>
        <w:t xml:space="preserve"> with co-magmatic I-type porphyritic stocks that include diorite, quartz diorite, quartz </w:t>
      </w:r>
      <w:proofErr w:type="spellStart"/>
      <w:r w:rsidRPr="00F46C46">
        <w:rPr>
          <w:rFonts w:ascii="Arial" w:eastAsia="Times New Roman" w:hAnsi="Arial" w:cs="Arial"/>
          <w:color w:val="000000"/>
          <w:sz w:val="20"/>
          <w:szCs w:val="20"/>
          <w:lang w:val="en-GB" w:eastAsia="en-GB"/>
        </w:rPr>
        <w:t>monzodiorite</w:t>
      </w:r>
      <w:proofErr w:type="spellEnd"/>
      <w:r w:rsidRPr="00F46C46">
        <w:rPr>
          <w:rFonts w:ascii="Arial" w:eastAsia="Times New Roman" w:hAnsi="Arial" w:cs="Arial"/>
          <w:sz w:val="20"/>
          <w:szCs w:val="20"/>
          <w:lang w:val="en-GB" w:eastAsia="en-GB"/>
        </w:rPr>
        <w:t xml:space="preserve">, and granodiorite </w:t>
      </w:r>
      <w:r w:rsidRPr="00F46C46">
        <w:rPr>
          <w:rFonts w:ascii="Arial" w:eastAsia="Times New Roman" w:hAnsi="Arial" w:cs="Arial"/>
          <w:color w:val="000000"/>
          <w:sz w:val="20"/>
          <w:szCs w:val="20"/>
          <w:lang w:val="en-GB" w:eastAsia="en-GB"/>
        </w:rPr>
        <w:t>compositions</w:t>
      </w:r>
      <w:r w:rsidRPr="00F46C46">
        <w:rPr>
          <w:rFonts w:ascii="Arial" w:eastAsia="Times New Roman" w:hAnsi="Arial" w:cs="Arial"/>
          <w:sz w:val="20"/>
          <w:szCs w:val="20"/>
          <w:lang w:val="en-GB" w:eastAsia="en-GB"/>
        </w:rPr>
        <w:t>. Hydrothermal alteration is extensive</w:t>
      </w:r>
      <w:r w:rsidRPr="00F46C46">
        <w:rPr>
          <w:rFonts w:ascii="Arial" w:eastAsia="Times New Roman" w:hAnsi="Arial" w:cs="Arial"/>
          <w:color w:val="FF0000"/>
          <w:sz w:val="20"/>
          <w:szCs w:val="20"/>
          <w:lang w:val="en-GB" w:eastAsia="en-GB"/>
        </w:rPr>
        <w:t>,</w:t>
      </w:r>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covering</w:t>
      </w:r>
      <w:r w:rsidRPr="00F46C46">
        <w:rPr>
          <w:rFonts w:ascii="Arial" w:eastAsia="Times New Roman" w:hAnsi="Arial" w:cs="Arial"/>
          <w:sz w:val="20"/>
          <w:szCs w:val="20"/>
          <w:lang w:val="en-GB" w:eastAsia="en-GB"/>
        </w:rPr>
        <w:t xml:space="preserve"> an area greater than 5 </w:t>
      </w:r>
      <w:r w:rsidRPr="00F46C46">
        <w:rPr>
          <w:rFonts w:ascii="Arial" w:eastAsia="Times New Roman" w:hAnsi="Arial" w:cs="Arial"/>
          <w:color w:val="000000"/>
          <w:sz w:val="20"/>
          <w:szCs w:val="20"/>
          <w:lang w:val="en-GB" w:eastAsia="en-GB"/>
        </w:rPr>
        <w:t>km</w:t>
      </w:r>
      <w:r w:rsidRPr="00F46C46">
        <w:rPr>
          <w:rFonts w:ascii="Arial" w:eastAsia="Times New Roman" w:hAnsi="Arial" w:cs="Arial"/>
          <w:color w:val="000000"/>
          <w:sz w:val="20"/>
          <w:szCs w:val="20"/>
          <w:vertAlign w:val="superscript"/>
          <w:lang w:val="en-GB" w:eastAsia="en-GB"/>
        </w:rPr>
        <w:t>2</w:t>
      </w:r>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centered</w:t>
      </w:r>
      <w:proofErr w:type="spellEnd"/>
      <w:r w:rsidRPr="00F46C46">
        <w:rPr>
          <w:rFonts w:ascii="Arial" w:eastAsia="Times New Roman" w:hAnsi="Arial" w:cs="Arial"/>
          <w:sz w:val="20"/>
          <w:szCs w:val="20"/>
          <w:lang w:val="en-GB" w:eastAsia="en-GB"/>
        </w:rPr>
        <w:t xml:space="preserve"> on porphyritic </w:t>
      </w:r>
      <w:proofErr w:type="spellStart"/>
      <w:r w:rsidRPr="00F46C46">
        <w:rPr>
          <w:rFonts w:ascii="Arial" w:eastAsia="Times New Roman" w:hAnsi="Arial" w:cs="Arial"/>
          <w:sz w:val="20"/>
          <w:szCs w:val="20"/>
          <w:lang w:val="en-GB" w:eastAsia="en-GB"/>
        </w:rPr>
        <w:t>apophyses</w:t>
      </w:r>
      <w:proofErr w:type="spellEnd"/>
      <w:r w:rsidRPr="00F46C46">
        <w:rPr>
          <w:rFonts w:ascii="Arial" w:eastAsia="Times New Roman" w:hAnsi="Arial" w:cs="Arial"/>
          <w:sz w:val="20"/>
          <w:szCs w:val="20"/>
          <w:lang w:val="en-GB" w:eastAsia="en-GB"/>
        </w:rPr>
        <w:t xml:space="preserve"> in roughly concentric zones. The alteration assemblages are complex due to overprinting relationships, but generally grade outwards from prograde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(biotite-magnetite-anhydrite ± </w:t>
      </w:r>
      <w:proofErr w:type="spellStart"/>
      <w:r w:rsidRPr="00F46C46">
        <w:rPr>
          <w:rFonts w:ascii="Arial" w:eastAsia="Times New Roman" w:hAnsi="Arial" w:cs="Arial"/>
          <w:sz w:val="20"/>
          <w:szCs w:val="20"/>
          <w:lang w:val="en-GB" w:eastAsia="en-GB"/>
        </w:rPr>
        <w:t>actinolite</w:t>
      </w:r>
      <w:proofErr w:type="spellEnd"/>
      <w:r w:rsidRPr="00F46C46">
        <w:rPr>
          <w:rFonts w:ascii="Arial" w:eastAsia="Times New Roman" w:hAnsi="Arial" w:cs="Arial"/>
          <w:sz w:val="20"/>
          <w:szCs w:val="20"/>
          <w:lang w:val="en-GB" w:eastAsia="en-GB"/>
        </w:rPr>
        <w:t xml:space="preserve">) to retrograde </w:t>
      </w:r>
      <w:proofErr w:type="spellStart"/>
      <w:r w:rsidRPr="00F46C46">
        <w:rPr>
          <w:rFonts w:ascii="Arial" w:eastAsia="Times New Roman" w:hAnsi="Arial" w:cs="Arial"/>
          <w:sz w:val="20"/>
          <w:szCs w:val="20"/>
          <w:lang w:val="en-GB" w:eastAsia="en-GB"/>
        </w:rPr>
        <w:t>phyllic</w:t>
      </w:r>
      <w:proofErr w:type="spellEnd"/>
      <w:r w:rsidRPr="00F46C46">
        <w:rPr>
          <w:rFonts w:ascii="Arial" w:eastAsia="Times New Roman" w:hAnsi="Arial" w:cs="Arial"/>
          <w:sz w:val="20"/>
          <w:szCs w:val="20"/>
          <w:lang w:val="en-GB" w:eastAsia="en-GB"/>
        </w:rPr>
        <w:t xml:space="preserve"> (quartz-sericite-pyrite-anhydrite ± </w:t>
      </w:r>
      <w:proofErr w:type="spellStart"/>
      <w:r w:rsidRPr="00F46C46">
        <w:rPr>
          <w:rFonts w:ascii="Arial" w:eastAsia="Times New Roman" w:hAnsi="Arial" w:cs="Arial"/>
          <w:sz w:val="20"/>
          <w:szCs w:val="20"/>
          <w:lang w:val="en-GB" w:eastAsia="en-GB"/>
        </w:rPr>
        <w:t>pyrophyllite</w:t>
      </w:r>
      <w:proofErr w:type="spellEnd"/>
      <w:r w:rsidRPr="00F46C46">
        <w:rPr>
          <w:rFonts w:ascii="Arial" w:eastAsia="Times New Roman" w:hAnsi="Arial" w:cs="Arial"/>
          <w:sz w:val="20"/>
          <w:szCs w:val="20"/>
          <w:lang w:val="en-GB" w:eastAsia="en-GB"/>
        </w:rPr>
        <w:t xml:space="preserve"> ± </w:t>
      </w:r>
      <w:proofErr w:type="spellStart"/>
      <w:r w:rsidRPr="00F46C46">
        <w:rPr>
          <w:rFonts w:ascii="Arial" w:eastAsia="Times New Roman" w:hAnsi="Arial" w:cs="Arial"/>
          <w:sz w:val="20"/>
          <w:szCs w:val="20"/>
          <w:lang w:val="en-GB" w:eastAsia="en-GB"/>
        </w:rPr>
        <w:t>dickite</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propylitic</w:t>
      </w:r>
      <w:proofErr w:type="spellEnd"/>
      <w:r w:rsidRPr="00F46C46">
        <w:rPr>
          <w:rFonts w:ascii="Arial" w:eastAsia="Times New Roman" w:hAnsi="Arial" w:cs="Arial"/>
          <w:sz w:val="20"/>
          <w:szCs w:val="20"/>
          <w:lang w:val="en-GB" w:eastAsia="en-GB"/>
        </w:rPr>
        <w:t xml:space="preserve"> (chlorite-carbonate-gypsum ± epidote ± </w:t>
      </w:r>
      <w:proofErr w:type="spellStart"/>
      <w:r w:rsidRPr="00F46C46">
        <w:rPr>
          <w:rFonts w:ascii="Arial" w:eastAsia="Times New Roman" w:hAnsi="Arial" w:cs="Arial"/>
          <w:sz w:val="20"/>
          <w:szCs w:val="20"/>
          <w:lang w:val="en-GB" w:eastAsia="en-GB"/>
        </w:rPr>
        <w:t>actinolite</w:t>
      </w:r>
      <w:proofErr w:type="spellEnd"/>
      <w:r w:rsidRPr="00F46C46">
        <w:rPr>
          <w:rFonts w:ascii="Arial" w:eastAsia="Times New Roman" w:hAnsi="Arial" w:cs="Arial"/>
          <w:sz w:val="20"/>
          <w:szCs w:val="20"/>
          <w:lang w:val="en-GB" w:eastAsia="en-GB"/>
        </w:rPr>
        <w:t xml:space="preserve">) and overprinting argillic (kaolinite-quartz ± </w:t>
      </w:r>
      <w:proofErr w:type="spellStart"/>
      <w:r w:rsidRPr="00F46C46">
        <w:rPr>
          <w:rFonts w:ascii="Arial" w:eastAsia="Times New Roman" w:hAnsi="Arial" w:cs="Arial"/>
          <w:sz w:val="20"/>
          <w:szCs w:val="20"/>
          <w:lang w:val="en-GB" w:eastAsia="en-GB"/>
        </w:rPr>
        <w:t>smectite</w:t>
      </w:r>
      <w:proofErr w:type="spellEnd"/>
      <w:r w:rsidRPr="00F46C46">
        <w:rPr>
          <w:rFonts w:ascii="Arial" w:eastAsia="Times New Roman" w:hAnsi="Arial" w:cs="Arial"/>
          <w:sz w:val="20"/>
          <w:szCs w:val="20"/>
          <w:lang w:val="en-GB" w:eastAsia="en-GB"/>
        </w:rPr>
        <w:t xml:space="preserve">) types. </w:t>
      </w:r>
      <w:proofErr w:type="spellStart"/>
      <w:r w:rsidRPr="00F46C46">
        <w:rPr>
          <w:rFonts w:ascii="Arial" w:eastAsia="Times New Roman" w:hAnsi="Arial" w:cs="Arial"/>
          <w:sz w:val="20"/>
          <w:szCs w:val="20"/>
          <w:lang w:val="en-GB" w:eastAsia="en-GB"/>
        </w:rPr>
        <w:t>Hypogene</w:t>
      </w:r>
      <w:proofErr w:type="spellEnd"/>
      <w:r w:rsidRPr="00F46C46">
        <w:rPr>
          <w:rFonts w:ascii="Arial" w:eastAsia="Times New Roman" w:hAnsi="Arial" w:cs="Arial"/>
          <w:sz w:val="20"/>
          <w:szCs w:val="20"/>
          <w:lang w:val="en-GB" w:eastAsia="en-GB"/>
        </w:rPr>
        <w:t xml:space="preserve"> mineralisation consists of disseminated and vein-hosted pyrite-chalcopyrite ± </w:t>
      </w:r>
      <w:proofErr w:type="spellStart"/>
      <w:r w:rsidRPr="00F46C46">
        <w:rPr>
          <w:rFonts w:ascii="Arial" w:eastAsia="Times New Roman" w:hAnsi="Arial" w:cs="Arial"/>
          <w:sz w:val="20"/>
          <w:szCs w:val="20"/>
          <w:lang w:val="en-GB" w:eastAsia="en-GB"/>
        </w:rPr>
        <w:t>bornite</w:t>
      </w:r>
      <w:proofErr w:type="spellEnd"/>
      <w:r w:rsidRPr="00F46C46">
        <w:rPr>
          <w:rFonts w:ascii="Arial" w:eastAsia="Times New Roman" w:hAnsi="Arial" w:cs="Arial"/>
          <w:sz w:val="20"/>
          <w:szCs w:val="20"/>
          <w:lang w:val="en-GB" w:eastAsia="en-GB"/>
        </w:rPr>
        <w:t xml:space="preserve">, and is associated with transitional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to </w:t>
      </w:r>
      <w:proofErr w:type="spellStart"/>
      <w:r w:rsidRPr="00F46C46">
        <w:rPr>
          <w:rFonts w:ascii="Arial" w:eastAsia="Times New Roman" w:hAnsi="Arial" w:cs="Arial"/>
          <w:sz w:val="20"/>
          <w:szCs w:val="20"/>
          <w:lang w:val="en-GB" w:eastAsia="en-GB"/>
        </w:rPr>
        <w:t>phyllic</w:t>
      </w:r>
      <w:proofErr w:type="spellEnd"/>
      <w:r w:rsidRPr="00F46C46">
        <w:rPr>
          <w:rFonts w:ascii="Arial" w:eastAsia="Times New Roman" w:hAnsi="Arial" w:cs="Arial"/>
          <w:sz w:val="20"/>
          <w:szCs w:val="20"/>
          <w:lang w:val="en-GB" w:eastAsia="en-GB"/>
        </w:rPr>
        <w:t xml:space="preserve"> alteration, typically overprinted by </w:t>
      </w:r>
      <w:proofErr w:type="spellStart"/>
      <w:r w:rsidRPr="00F46C46">
        <w:rPr>
          <w:rFonts w:ascii="Arial" w:eastAsia="Times New Roman" w:hAnsi="Arial" w:cs="Arial"/>
          <w:sz w:val="20"/>
          <w:szCs w:val="20"/>
          <w:lang w:val="en-GB" w:eastAsia="en-GB"/>
        </w:rPr>
        <w:t>propylitic</w:t>
      </w:r>
      <w:proofErr w:type="spellEnd"/>
      <w:r w:rsidRPr="00F46C46">
        <w:rPr>
          <w:rFonts w:ascii="Arial" w:eastAsia="Times New Roman" w:hAnsi="Arial" w:cs="Arial"/>
          <w:sz w:val="20"/>
          <w:szCs w:val="20"/>
          <w:lang w:val="en-GB" w:eastAsia="en-GB"/>
        </w:rPr>
        <w:t xml:space="preserve"> alteration. </w:t>
      </w:r>
      <w:proofErr w:type="spellStart"/>
      <w:r w:rsidRPr="00F46C46">
        <w:rPr>
          <w:rFonts w:ascii="Arial" w:eastAsia="Times New Roman" w:hAnsi="Arial" w:cs="Arial"/>
          <w:sz w:val="20"/>
          <w:szCs w:val="20"/>
          <w:lang w:val="en-GB" w:eastAsia="en-GB"/>
        </w:rPr>
        <w:t>Hypogene</w:t>
      </w:r>
      <w:proofErr w:type="spellEnd"/>
      <w:r w:rsidRPr="00F46C46">
        <w:rPr>
          <w:rFonts w:ascii="Arial" w:eastAsia="Times New Roman" w:hAnsi="Arial" w:cs="Arial"/>
          <w:sz w:val="20"/>
          <w:szCs w:val="20"/>
          <w:lang w:val="en-GB" w:eastAsia="en-GB"/>
        </w:rPr>
        <w:t xml:space="preserve"> grades of up to 0.3-0.6% Cu are largely structurally controlled along ENE-trending structures normal to the NNW trending Perry Fault, and hosted within the volcanic country rocks, a series of magmatic-hydrothermal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and to a lesser extent, within the </w:t>
      </w:r>
      <w:proofErr w:type="spellStart"/>
      <w:r w:rsidRPr="00F46C46">
        <w:rPr>
          <w:rFonts w:ascii="Arial" w:eastAsia="Times New Roman" w:hAnsi="Arial" w:cs="Arial"/>
          <w:sz w:val="20"/>
          <w:szCs w:val="20"/>
          <w:lang w:val="en-GB" w:eastAsia="en-GB"/>
        </w:rPr>
        <w:t>intrusives</w:t>
      </w:r>
      <w:proofErr w:type="spellEnd"/>
      <w:r w:rsidRPr="00F46C46">
        <w:rPr>
          <w:rFonts w:ascii="Arial" w:eastAsia="Times New Roman" w:hAnsi="Arial" w:cs="Arial"/>
          <w:sz w:val="20"/>
          <w:szCs w:val="20"/>
          <w:lang w:val="en-GB" w:eastAsia="en-GB"/>
        </w:rPr>
        <w:t xml:space="preserve">.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copper grades have undergone a substantial increase through supergene enrichment processes, with values up to 2-2.5% Cu at shallow depths (21 to 29 m) forming a chalcocite ± </w:t>
      </w:r>
      <w:proofErr w:type="spellStart"/>
      <w:r w:rsidRPr="00F46C46">
        <w:rPr>
          <w:rFonts w:ascii="Arial" w:eastAsia="Times New Roman" w:hAnsi="Arial" w:cs="Arial"/>
          <w:sz w:val="20"/>
          <w:szCs w:val="20"/>
          <w:lang w:val="en-GB" w:eastAsia="en-GB"/>
        </w:rPr>
        <w:t>covellite</w:t>
      </w:r>
      <w:proofErr w:type="spellEnd"/>
      <w:r w:rsidRPr="00F46C46">
        <w:rPr>
          <w:rFonts w:ascii="Arial" w:eastAsia="Times New Roman" w:hAnsi="Arial" w:cs="Arial"/>
          <w:sz w:val="20"/>
          <w:szCs w:val="20"/>
          <w:lang w:val="en-GB" w:eastAsia="en-GB"/>
        </w:rPr>
        <w:t xml:space="preserve"> blanket with a thickness of 13 to 28 m.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br w:type="page"/>
      </w:r>
    </w:p>
    <w:p w:rsidR="00F46C46" w:rsidRPr="00F46C46" w:rsidRDefault="00F46C46" w:rsidP="00F46C46">
      <w:pPr>
        <w:keepNext/>
        <w:keepLines/>
        <w:spacing w:before="120" w:after="120" w:line="252" w:lineRule="auto"/>
        <w:outlineLvl w:val="1"/>
        <w:rPr>
          <w:rFonts w:ascii="Arial" w:eastAsia="SimSun" w:hAnsi="Arial" w:cs="Times New Roman"/>
          <w:b/>
          <w:bCs/>
          <w:sz w:val="24"/>
          <w:szCs w:val="28"/>
          <w:lang w:val="en-GB" w:eastAsia="en-GB"/>
        </w:rPr>
      </w:pPr>
      <w:r w:rsidRPr="00F46C46">
        <w:rPr>
          <w:rFonts w:ascii="Arial" w:eastAsia="SimSun" w:hAnsi="Arial" w:cs="Times New Roman"/>
          <w:b/>
          <w:bCs/>
          <w:sz w:val="24"/>
          <w:szCs w:val="28"/>
          <w:lang w:val="en-GB" w:eastAsia="en-GB"/>
        </w:rPr>
        <w:lastRenderedPageBreak/>
        <w:t>Geological Setting</w:t>
      </w:r>
    </w:p>
    <w:p w:rsidR="00F46C46" w:rsidRPr="00F46C46" w:rsidRDefault="00F46C46" w:rsidP="00F46C46">
      <w:pPr>
        <w:spacing w:after="160" w:line="252" w:lineRule="auto"/>
        <w:jc w:val="both"/>
        <w:rPr>
          <w:rFonts w:ascii="Arial" w:eastAsia="Times New Roman" w:hAnsi="Arial" w:cs="Arial"/>
          <w:sz w:val="20"/>
          <w:szCs w:val="20"/>
          <w:lang w:val="en-GB" w:eastAsia="en-GB"/>
        </w:rPr>
      </w:pPr>
      <w:proofErr w:type="gramStart"/>
      <w:r w:rsidRPr="00F46C46">
        <w:rPr>
          <w:rFonts w:ascii="Arial" w:eastAsia="Times New Roman" w:hAnsi="Arial" w:cs="Arial"/>
          <w:sz w:val="20"/>
          <w:szCs w:val="20"/>
          <w:lang w:val="en-GB" w:eastAsia="en-GB"/>
        </w:rPr>
        <w:t xml:space="preserve">Early genetic models describe the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as the product of </w:t>
      </w:r>
      <w:proofErr w:type="spellStart"/>
      <w:r w:rsidRPr="00F46C46">
        <w:rPr>
          <w:rFonts w:ascii="Arial" w:eastAsia="Times New Roman" w:hAnsi="Arial" w:cs="Arial"/>
          <w:sz w:val="20"/>
          <w:szCs w:val="20"/>
          <w:lang w:val="en-GB" w:eastAsia="en-GB"/>
        </w:rPr>
        <w:t>transtensional</w:t>
      </w:r>
      <w:proofErr w:type="spellEnd"/>
      <w:r w:rsidRPr="00F46C46">
        <w:rPr>
          <w:rFonts w:ascii="Arial" w:eastAsia="Times New Roman" w:hAnsi="Arial" w:cs="Arial"/>
          <w:sz w:val="20"/>
          <w:szCs w:val="20"/>
          <w:lang w:val="en-GB" w:eastAsia="en-GB"/>
        </w:rPr>
        <w:t xml:space="preserve"> strike-slip faulting with asymmetric basin fill, typical of half-grabens and most rift basins, and was</w:t>
      </w:r>
      <w:proofErr w:type="gramEnd"/>
      <w:r w:rsidRPr="00F46C46">
        <w:rPr>
          <w:rFonts w:ascii="Arial" w:eastAsia="Times New Roman" w:hAnsi="Arial" w:cs="Arial"/>
          <w:sz w:val="20"/>
          <w:szCs w:val="20"/>
          <w:lang w:val="en-GB" w:eastAsia="en-GB"/>
        </w:rPr>
        <w:t xml:space="preserve"> originally referred to as the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“Trough” (e.g. </w:t>
      </w:r>
      <w:r w:rsidRPr="00F46C46">
        <w:rPr>
          <w:rFonts w:ascii="Arial" w:eastAsia="Times New Roman" w:hAnsi="Arial" w:cs="Arial"/>
          <w:color w:val="000000"/>
          <w:sz w:val="20"/>
          <w:szCs w:val="20"/>
          <w:lang w:val="en-GB" w:eastAsia="en-GB"/>
        </w:rPr>
        <w:t xml:space="preserve">Day </w:t>
      </w:r>
      <w:r w:rsidRPr="00F46C46">
        <w:rPr>
          <w:rFonts w:ascii="Arial" w:eastAsia="Times New Roman" w:hAnsi="Arial" w:cs="Arial"/>
          <w:i/>
          <w:color w:val="000000"/>
          <w:sz w:val="20"/>
          <w:szCs w:val="20"/>
          <w:lang w:val="en-GB" w:eastAsia="en-GB"/>
        </w:rPr>
        <w:t>et al</w:t>
      </w:r>
      <w:r w:rsidRPr="00F46C46">
        <w:rPr>
          <w:rFonts w:ascii="Arial" w:eastAsia="Times New Roman" w:hAnsi="Arial" w:cs="Arial"/>
          <w:color w:val="000000"/>
          <w:sz w:val="20"/>
          <w:szCs w:val="20"/>
          <w:lang w:val="en-GB" w:eastAsia="en-GB"/>
        </w:rPr>
        <w:t>., 1983;</w:t>
      </w:r>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Korsch</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1989). More recent models, however, suggest that most of the basin fill, the </w:t>
      </w:r>
      <w:proofErr w:type="spellStart"/>
      <w:r w:rsidRPr="00F46C46">
        <w:rPr>
          <w:rFonts w:ascii="Arial" w:eastAsia="Times New Roman" w:hAnsi="Arial" w:cs="Arial"/>
          <w:sz w:val="20"/>
          <w:szCs w:val="20"/>
          <w:lang w:val="en-GB" w:eastAsia="en-GB"/>
        </w:rPr>
        <w:t>Toogoolawah</w:t>
      </w:r>
      <w:proofErr w:type="spellEnd"/>
      <w:r w:rsidRPr="00F46C46">
        <w:rPr>
          <w:rFonts w:ascii="Arial" w:eastAsia="Times New Roman" w:hAnsi="Arial" w:cs="Arial"/>
          <w:sz w:val="20"/>
          <w:szCs w:val="20"/>
          <w:lang w:val="en-GB" w:eastAsia="en-GB"/>
        </w:rPr>
        <w:t xml:space="preserve"> Group, was deposited in a foreland basin (Holcombe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1997a; Campbell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1999; Campbell, 2005). The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records a period of deformation and magmatism related to plate motion at the eastern Australian margin, and evolved over three stages of formation. The initial Early Permian phase, related to extension and rifting processes (Holcombe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1997a), was followed by a Middle Permian phase of passive thermal subsidence (</w:t>
      </w:r>
      <w:proofErr w:type="spellStart"/>
      <w:r w:rsidRPr="00F46C46">
        <w:rPr>
          <w:rFonts w:ascii="Arial" w:eastAsia="Times New Roman" w:hAnsi="Arial" w:cs="Arial"/>
          <w:sz w:val="20"/>
          <w:szCs w:val="20"/>
          <w:lang w:val="en-GB" w:eastAsia="en-GB"/>
        </w:rPr>
        <w:t>Korsch</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1989). This was followed by a final stage of foreland loading during which the Late Permian to Early Triassic </w:t>
      </w:r>
      <w:proofErr w:type="spellStart"/>
      <w:r w:rsidRPr="00F46C46">
        <w:rPr>
          <w:rFonts w:ascii="Arial" w:eastAsia="Times New Roman" w:hAnsi="Arial" w:cs="Arial"/>
          <w:sz w:val="20"/>
          <w:szCs w:val="20"/>
          <w:lang w:val="en-GB" w:eastAsia="en-GB"/>
        </w:rPr>
        <w:t>Toogoolawah</w:t>
      </w:r>
      <w:proofErr w:type="spellEnd"/>
      <w:r w:rsidRPr="00F46C46">
        <w:rPr>
          <w:rFonts w:ascii="Arial" w:eastAsia="Times New Roman" w:hAnsi="Arial" w:cs="Arial"/>
          <w:sz w:val="20"/>
          <w:szCs w:val="20"/>
          <w:lang w:val="en-GB" w:eastAsia="en-GB"/>
        </w:rPr>
        <w:t xml:space="preserve"> Group was deposited in a depositional environment ranging from fluvial plain to debris aprons, confirming that the Hunter-Bowen Orogeny had exposed </w:t>
      </w:r>
      <w:r w:rsidRPr="00F46C46">
        <w:rPr>
          <w:rFonts w:ascii="Arial" w:eastAsia="Times New Roman" w:hAnsi="Arial" w:cs="Arial"/>
          <w:color w:val="000000"/>
          <w:sz w:val="20"/>
          <w:szCs w:val="20"/>
          <w:lang w:val="en-GB" w:eastAsia="en-GB"/>
        </w:rPr>
        <w:t xml:space="preserve">a </w:t>
      </w:r>
      <w:r w:rsidRPr="00F46C46">
        <w:rPr>
          <w:rFonts w:ascii="Arial" w:eastAsia="Times New Roman" w:hAnsi="Arial" w:cs="Arial"/>
          <w:sz w:val="20"/>
          <w:szCs w:val="20"/>
          <w:lang w:val="en-GB" w:eastAsia="en-GB"/>
        </w:rPr>
        <w:t xml:space="preserve">fold-thrust highland (Campbell, 2005; </w:t>
      </w:r>
      <w:proofErr w:type="spellStart"/>
      <w:r w:rsidRPr="00F46C46">
        <w:rPr>
          <w:rFonts w:ascii="Arial" w:eastAsia="Times New Roman" w:hAnsi="Arial" w:cs="Arial"/>
          <w:sz w:val="20"/>
          <w:szCs w:val="20"/>
          <w:lang w:val="en-GB" w:eastAsia="en-GB"/>
        </w:rPr>
        <w:t>Donchak</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2013).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The </w:t>
      </w:r>
      <w:proofErr w:type="spellStart"/>
      <w:r w:rsidRPr="00F46C46">
        <w:rPr>
          <w:rFonts w:ascii="Arial" w:eastAsia="Times New Roman" w:hAnsi="Arial" w:cs="Arial"/>
          <w:sz w:val="20"/>
          <w:szCs w:val="20"/>
          <w:lang w:val="en-GB" w:eastAsia="en-GB"/>
        </w:rPr>
        <w:t>Toogoolawah</w:t>
      </w:r>
      <w:proofErr w:type="spellEnd"/>
      <w:r w:rsidRPr="00F46C46">
        <w:rPr>
          <w:rFonts w:ascii="Arial" w:eastAsia="Times New Roman" w:hAnsi="Arial" w:cs="Arial"/>
          <w:sz w:val="20"/>
          <w:szCs w:val="20"/>
          <w:lang w:val="en-GB" w:eastAsia="en-GB"/>
        </w:rPr>
        <w:t xml:space="preserve"> Group comprises terrestrial andesitic, mainly </w:t>
      </w:r>
      <w:proofErr w:type="spellStart"/>
      <w:r w:rsidRPr="00F46C46">
        <w:rPr>
          <w:rFonts w:ascii="Arial" w:eastAsia="Times New Roman" w:hAnsi="Arial" w:cs="Arial"/>
          <w:sz w:val="20"/>
          <w:szCs w:val="20"/>
          <w:lang w:val="en-GB" w:eastAsia="en-GB"/>
        </w:rPr>
        <w:t>volcaniclastics</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Neara</w:t>
      </w:r>
      <w:proofErr w:type="spellEnd"/>
      <w:r w:rsidRPr="00F46C46">
        <w:rPr>
          <w:rFonts w:ascii="Arial" w:eastAsia="Times New Roman" w:hAnsi="Arial" w:cs="Arial"/>
          <w:sz w:val="20"/>
          <w:szCs w:val="20"/>
          <w:lang w:val="en-GB" w:eastAsia="en-GB"/>
        </w:rPr>
        <w:t xml:space="preserve"> / Mount Marcella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and interbedded clastic sedimentary rocks (</w:t>
      </w:r>
      <w:proofErr w:type="spellStart"/>
      <w:r w:rsidRPr="00F46C46">
        <w:rPr>
          <w:rFonts w:ascii="Arial" w:eastAsia="Times New Roman" w:hAnsi="Arial" w:cs="Arial"/>
          <w:sz w:val="20"/>
          <w:szCs w:val="20"/>
          <w:lang w:val="en-GB" w:eastAsia="en-GB"/>
        </w:rPr>
        <w:t>Bryden</w:t>
      </w:r>
      <w:proofErr w:type="spellEnd"/>
      <w:r w:rsidRPr="00F46C46">
        <w:rPr>
          <w:rFonts w:ascii="Arial" w:eastAsia="Times New Roman" w:hAnsi="Arial" w:cs="Arial"/>
          <w:sz w:val="20"/>
          <w:szCs w:val="20"/>
          <w:lang w:val="en-GB" w:eastAsia="en-GB"/>
        </w:rPr>
        <w:t xml:space="preserve"> Formation) that locally underlie the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and a sandstone-dominated alluvial to lacustrine sequence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Formation) overlying the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(Holcombe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1997b). The </w:t>
      </w:r>
      <w:proofErr w:type="spellStart"/>
      <w:r w:rsidRPr="00F46C46">
        <w:rPr>
          <w:rFonts w:ascii="Arial" w:eastAsia="Times New Roman" w:hAnsi="Arial" w:cs="Arial"/>
          <w:sz w:val="20"/>
          <w:szCs w:val="20"/>
          <w:lang w:val="en-GB" w:eastAsia="en-GB"/>
        </w:rPr>
        <w:t>Bryden</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Formations were deposited in alluvial fans, braided and meandering channel, </w:t>
      </w:r>
      <w:r w:rsidRPr="00F46C46">
        <w:rPr>
          <w:rFonts w:ascii="Arial" w:eastAsia="Times New Roman" w:hAnsi="Arial" w:cs="Arial"/>
          <w:color w:val="000000"/>
          <w:sz w:val="20"/>
          <w:szCs w:val="20"/>
          <w:lang w:val="en-GB" w:eastAsia="en-GB"/>
        </w:rPr>
        <w:t>floodplain</w:t>
      </w:r>
      <w:r w:rsidRPr="00F46C46">
        <w:rPr>
          <w:rFonts w:ascii="Arial" w:eastAsia="Times New Roman" w:hAnsi="Arial" w:cs="Arial"/>
          <w:sz w:val="20"/>
          <w:szCs w:val="20"/>
          <w:lang w:val="en-GB" w:eastAsia="en-GB"/>
        </w:rPr>
        <w:t xml:space="preserve">, and lacustrine environments with rapid alterations in energy, whereas the </w:t>
      </w:r>
      <w:proofErr w:type="spellStart"/>
      <w:r w:rsidRPr="00F46C46">
        <w:rPr>
          <w:rFonts w:ascii="Arial" w:eastAsia="Times New Roman" w:hAnsi="Arial" w:cs="Arial"/>
          <w:sz w:val="20"/>
          <w:szCs w:val="20"/>
          <w:lang w:val="en-GB" w:eastAsia="en-GB"/>
        </w:rPr>
        <w:t>Neara</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records rapid deposition in fluvial to subaerial environments; detritus originated from the North </w:t>
      </w:r>
      <w:proofErr w:type="spellStart"/>
      <w:r w:rsidRPr="00F46C46">
        <w:rPr>
          <w:rFonts w:ascii="Arial" w:eastAsia="Times New Roman" w:hAnsi="Arial" w:cs="Arial"/>
          <w:sz w:val="20"/>
          <w:szCs w:val="20"/>
          <w:lang w:val="en-GB" w:eastAsia="en-GB"/>
        </w:rPr>
        <w:t>D’Aguilar</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subprovince</w:t>
      </w:r>
      <w:proofErr w:type="spellEnd"/>
      <w:r w:rsidRPr="00F46C46">
        <w:rPr>
          <w:rFonts w:ascii="Arial" w:eastAsia="Times New Roman" w:hAnsi="Arial" w:cs="Arial"/>
          <w:sz w:val="20"/>
          <w:szCs w:val="20"/>
          <w:lang w:val="en-GB" w:eastAsia="en-GB"/>
        </w:rPr>
        <w:t xml:space="preserve"> and contemporaneous volcanism such as the high-K </w:t>
      </w:r>
      <w:proofErr w:type="spellStart"/>
      <w:r w:rsidRPr="00F46C46">
        <w:rPr>
          <w:rFonts w:ascii="Arial" w:eastAsia="Times New Roman" w:hAnsi="Arial" w:cs="Arial"/>
          <w:sz w:val="20"/>
          <w:szCs w:val="20"/>
          <w:lang w:val="en-GB" w:eastAsia="en-GB"/>
        </w:rPr>
        <w:t>calc</w:t>
      </w:r>
      <w:proofErr w:type="spellEnd"/>
      <w:r w:rsidRPr="00F46C46">
        <w:rPr>
          <w:rFonts w:ascii="Arial" w:eastAsia="Times New Roman" w:hAnsi="Arial" w:cs="Arial"/>
          <w:sz w:val="20"/>
          <w:szCs w:val="20"/>
          <w:lang w:val="en-GB" w:eastAsia="en-GB"/>
        </w:rPr>
        <w:t xml:space="preserve">-alkaline Mount Marcella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which are dominant in the northern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(Buck, 2008; </w:t>
      </w:r>
      <w:proofErr w:type="spellStart"/>
      <w:r w:rsidRPr="00F46C46">
        <w:rPr>
          <w:rFonts w:ascii="Arial" w:eastAsia="Times New Roman" w:hAnsi="Arial" w:cs="Arial"/>
          <w:sz w:val="20"/>
          <w:szCs w:val="20"/>
          <w:lang w:val="en-GB" w:eastAsia="en-GB"/>
        </w:rPr>
        <w:t>Donchak</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2013). Co-magmatic intrusive rocks accompanied the eruption of the volcanic rocks within the basin. Such </w:t>
      </w:r>
      <w:proofErr w:type="spellStart"/>
      <w:r w:rsidRPr="00F46C46">
        <w:rPr>
          <w:rFonts w:ascii="Arial" w:eastAsia="Times New Roman" w:hAnsi="Arial" w:cs="Arial"/>
          <w:sz w:val="20"/>
          <w:szCs w:val="20"/>
          <w:lang w:val="en-GB" w:eastAsia="en-GB"/>
        </w:rPr>
        <w:t>intrusives</w:t>
      </w:r>
      <w:proofErr w:type="spellEnd"/>
      <w:r w:rsidRPr="00F46C46">
        <w:rPr>
          <w:rFonts w:ascii="Arial" w:eastAsia="Times New Roman" w:hAnsi="Arial" w:cs="Arial"/>
          <w:sz w:val="20"/>
          <w:szCs w:val="20"/>
          <w:lang w:val="en-GB" w:eastAsia="en-GB"/>
        </w:rPr>
        <w:t xml:space="preserve"> range in size from small </w:t>
      </w:r>
      <w:proofErr w:type="spellStart"/>
      <w:r w:rsidRPr="00F46C46">
        <w:rPr>
          <w:rFonts w:ascii="Arial" w:eastAsia="Times New Roman" w:hAnsi="Arial" w:cs="Arial"/>
          <w:sz w:val="20"/>
          <w:szCs w:val="20"/>
          <w:lang w:val="en-GB" w:eastAsia="en-GB"/>
        </w:rPr>
        <w:t>apophyses</w:t>
      </w:r>
      <w:proofErr w:type="spellEnd"/>
      <w:r w:rsidRPr="00F46C46">
        <w:rPr>
          <w:rFonts w:ascii="Arial" w:eastAsia="Times New Roman" w:hAnsi="Arial" w:cs="Arial"/>
          <w:sz w:val="20"/>
          <w:szCs w:val="20"/>
          <w:lang w:val="en-GB" w:eastAsia="en-GB"/>
        </w:rPr>
        <w:t xml:space="preserve"> (e.g. porphyritic granodiorite stocks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to large batholiths (e.g. </w:t>
      </w:r>
      <w:proofErr w:type="spellStart"/>
      <w:r w:rsidRPr="00F46C46">
        <w:rPr>
          <w:rFonts w:ascii="Arial" w:eastAsia="Times New Roman" w:hAnsi="Arial" w:cs="Arial"/>
          <w:sz w:val="20"/>
          <w:szCs w:val="20"/>
          <w:lang w:val="en-GB" w:eastAsia="en-GB"/>
        </w:rPr>
        <w:t>Boonara</w:t>
      </w:r>
      <w:proofErr w:type="spellEnd"/>
      <w:r w:rsidRPr="00F46C46">
        <w:rPr>
          <w:rFonts w:ascii="Arial" w:eastAsia="Times New Roman" w:hAnsi="Arial" w:cs="Arial"/>
          <w:sz w:val="20"/>
          <w:szCs w:val="20"/>
          <w:lang w:val="en-GB" w:eastAsia="en-GB"/>
        </w:rPr>
        <w:t xml:space="preserve"> Granodiorite). </w:t>
      </w:r>
    </w:p>
    <w:p w:rsidR="00F46C46" w:rsidRPr="00F46C46" w:rsidRDefault="00F46C46" w:rsidP="00F46C46">
      <w:pPr>
        <w:spacing w:after="160" w:line="252" w:lineRule="auto"/>
        <w:jc w:val="both"/>
        <w:rPr>
          <w:rFonts w:ascii="Arial" w:eastAsia="SimSun" w:hAnsi="Arial" w:cs="Times New Roman"/>
          <w:bCs/>
          <w:i/>
          <w:iCs/>
          <w:sz w:val="18"/>
          <w:lang w:val="en-GB" w:eastAsia="en-GB"/>
        </w:rPr>
      </w:pPr>
      <w:r>
        <w:rPr>
          <w:rFonts w:ascii="Arial" w:eastAsia="Times New Roman" w:hAnsi="Arial" w:cs="Arial"/>
          <w:noProof/>
          <w:sz w:val="20"/>
          <w:szCs w:val="20"/>
          <w:lang w:eastAsia="en-AU"/>
        </w:rPr>
        <w:lastRenderedPageBreak/>
        <w:drawing>
          <wp:inline distT="0" distB="0" distL="0" distR="0">
            <wp:extent cx="5276850" cy="5838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6850" cy="5838825"/>
                    </a:xfrm>
                    <a:prstGeom prst="rect">
                      <a:avLst/>
                    </a:prstGeom>
                    <a:noFill/>
                    <a:ln>
                      <a:noFill/>
                    </a:ln>
                  </pic:spPr>
                </pic:pic>
              </a:graphicData>
            </a:graphic>
          </wp:inline>
        </w:drawing>
      </w:r>
      <w:bookmarkStart w:id="2" w:name="_Ref427525793"/>
      <w:r w:rsidRPr="00F46C46">
        <w:rPr>
          <w:rFonts w:ascii="Arial" w:eastAsia="Times New Roman" w:hAnsi="Arial" w:cs="Arial"/>
          <w:noProof/>
          <w:sz w:val="20"/>
          <w:szCs w:val="20"/>
          <w:lang w:val="en-GB" w:eastAsia="en-GB"/>
        </w:rPr>
        <w:br/>
        <w:t xml:space="preserve">                     </w:t>
      </w:r>
      <w:r w:rsidRPr="00F46C46">
        <w:rPr>
          <w:rFonts w:ascii="Arial" w:eastAsia="SimSun" w:hAnsi="Arial" w:cs="Times New Roman"/>
          <w:b/>
          <w:bCs/>
          <w:i/>
          <w:iCs/>
          <w:sz w:val="18"/>
          <w:lang w:val="en-GB" w:eastAsia="en-GB"/>
        </w:rPr>
        <w:t xml:space="preserve">Figure </w:t>
      </w:r>
      <w:r w:rsidRPr="00F46C46">
        <w:rPr>
          <w:rFonts w:ascii="Arial" w:eastAsia="SimSun" w:hAnsi="Arial" w:cs="Times New Roman"/>
          <w:b/>
          <w:bCs/>
          <w:i/>
          <w:iCs/>
          <w:sz w:val="18"/>
          <w:lang w:val="en-GB" w:eastAsia="en-GB"/>
        </w:rPr>
        <w:fldChar w:fldCharType="begin"/>
      </w:r>
      <w:r w:rsidRPr="00F46C46">
        <w:rPr>
          <w:rFonts w:ascii="Arial" w:eastAsia="SimSun" w:hAnsi="Arial" w:cs="Times New Roman"/>
          <w:b/>
          <w:bCs/>
          <w:i/>
          <w:iCs/>
          <w:sz w:val="18"/>
          <w:lang w:val="en-GB" w:eastAsia="en-GB"/>
        </w:rPr>
        <w:instrText xml:space="preserve"> SEQ Figure \* ARABIC </w:instrText>
      </w:r>
      <w:r w:rsidRPr="00F46C46">
        <w:rPr>
          <w:rFonts w:ascii="Arial" w:eastAsia="SimSun" w:hAnsi="Arial" w:cs="Times New Roman"/>
          <w:b/>
          <w:bCs/>
          <w:i/>
          <w:iCs/>
          <w:sz w:val="18"/>
          <w:lang w:val="en-GB" w:eastAsia="en-GB"/>
        </w:rPr>
        <w:fldChar w:fldCharType="separate"/>
      </w:r>
      <w:r w:rsidRPr="00F46C46">
        <w:rPr>
          <w:rFonts w:ascii="Arial" w:eastAsia="SimSun" w:hAnsi="Arial" w:cs="Times New Roman"/>
          <w:b/>
          <w:bCs/>
          <w:i/>
          <w:iCs/>
          <w:sz w:val="18"/>
          <w:lang w:val="en-GB" w:eastAsia="en-GB"/>
        </w:rPr>
        <w:t>1</w:t>
      </w:r>
      <w:r w:rsidRPr="00F46C46">
        <w:rPr>
          <w:rFonts w:ascii="Arial" w:eastAsia="SimSun" w:hAnsi="Arial" w:cs="Times New Roman"/>
          <w:b/>
          <w:bCs/>
          <w:i/>
          <w:iCs/>
          <w:sz w:val="18"/>
          <w:lang w:val="en-GB" w:eastAsia="en-GB"/>
        </w:rPr>
        <w:fldChar w:fldCharType="end"/>
      </w:r>
      <w:bookmarkEnd w:id="2"/>
      <w:r w:rsidRPr="00F46C46">
        <w:rPr>
          <w:rFonts w:ascii="Arial" w:eastAsia="SimSun" w:hAnsi="Arial" w:cs="Times New Roman"/>
          <w:bCs/>
          <w:i/>
          <w:iCs/>
          <w:sz w:val="18"/>
          <w:lang w:val="en-GB" w:eastAsia="en-GB"/>
        </w:rPr>
        <w:t xml:space="preserve">: Simplified geology of the </w:t>
      </w:r>
      <w:proofErr w:type="spellStart"/>
      <w:r w:rsidRPr="00F46C46">
        <w:rPr>
          <w:rFonts w:ascii="Arial" w:eastAsia="SimSun" w:hAnsi="Arial" w:cs="Times New Roman"/>
          <w:bCs/>
          <w:i/>
          <w:iCs/>
          <w:sz w:val="18"/>
          <w:lang w:val="en-GB" w:eastAsia="en-GB"/>
        </w:rPr>
        <w:t>Booubyjan</w:t>
      </w:r>
      <w:proofErr w:type="spellEnd"/>
      <w:r w:rsidRPr="00F46C46">
        <w:rPr>
          <w:rFonts w:ascii="Arial" w:eastAsia="SimSun" w:hAnsi="Arial" w:cs="Times New Roman"/>
          <w:bCs/>
          <w:i/>
          <w:iCs/>
          <w:sz w:val="18"/>
          <w:lang w:val="en-GB" w:eastAsia="en-GB"/>
        </w:rPr>
        <w:t xml:space="preserve"> deposit.</w:t>
      </w:r>
    </w:p>
    <w:p w:rsidR="00F46C46" w:rsidRPr="00F46C46" w:rsidRDefault="00F46C46" w:rsidP="00F46C46">
      <w:pPr>
        <w:spacing w:after="160" w:line="252" w:lineRule="auto"/>
        <w:jc w:val="both"/>
        <w:rPr>
          <w:rFonts w:ascii="Arial" w:eastAsia="Times New Roman" w:hAnsi="Arial" w:cs="Times New Roman"/>
          <w:sz w:val="20"/>
          <w:lang w:val="en-GB" w:eastAsia="en-GB"/>
        </w:rPr>
      </w:pP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deposit</w:t>
      </w:r>
      <w:r w:rsidRPr="00F46C46">
        <w:rPr>
          <w:rFonts w:ascii="Arial" w:eastAsia="Times New Roman" w:hAnsi="Arial" w:cs="Arial"/>
          <w:color w:val="000000"/>
          <w:sz w:val="20"/>
          <w:szCs w:val="20"/>
          <w:lang w:val="en-GB" w:eastAsia="en-GB"/>
        </w:rPr>
        <w:t xml:space="preserve"> (</w:t>
      </w:r>
      <w:r w:rsidRPr="00F46C46">
        <w:rPr>
          <w:rFonts w:ascii="Arial" w:eastAsia="Times New Roman" w:hAnsi="Arial" w:cs="Arial"/>
          <w:color w:val="000000"/>
          <w:sz w:val="20"/>
          <w:szCs w:val="20"/>
          <w:lang w:val="en-GB" w:eastAsia="en-GB"/>
        </w:rPr>
        <w:fldChar w:fldCharType="begin"/>
      </w:r>
      <w:r w:rsidRPr="00F46C46">
        <w:rPr>
          <w:rFonts w:ascii="Arial" w:eastAsia="Times New Roman" w:hAnsi="Arial" w:cs="Arial"/>
          <w:color w:val="000000"/>
          <w:sz w:val="20"/>
          <w:szCs w:val="20"/>
          <w:lang w:val="en-GB" w:eastAsia="en-GB"/>
        </w:rPr>
        <w:instrText xml:space="preserve"> REF _Ref427525793 \h  \* MERGEFORMAT </w:instrText>
      </w:r>
      <w:r w:rsidRPr="00F46C46">
        <w:rPr>
          <w:rFonts w:ascii="Arial" w:eastAsia="Times New Roman" w:hAnsi="Arial" w:cs="Arial"/>
          <w:color w:val="000000"/>
          <w:sz w:val="20"/>
          <w:szCs w:val="20"/>
          <w:lang w:val="en-GB" w:eastAsia="en-GB"/>
        </w:rPr>
      </w:r>
      <w:r w:rsidRPr="00F46C46">
        <w:rPr>
          <w:rFonts w:ascii="Arial" w:eastAsia="Times New Roman" w:hAnsi="Arial" w:cs="Arial"/>
          <w:color w:val="000000"/>
          <w:sz w:val="20"/>
          <w:szCs w:val="20"/>
          <w:lang w:val="en-GB" w:eastAsia="en-GB"/>
        </w:rPr>
        <w:fldChar w:fldCharType="separate"/>
      </w:r>
      <w:r w:rsidRPr="00F46C46">
        <w:rPr>
          <w:rFonts w:ascii="Arial" w:eastAsia="Times New Roman" w:hAnsi="Arial" w:cs="Arial"/>
          <w:color w:val="000000"/>
          <w:sz w:val="20"/>
          <w:szCs w:val="20"/>
          <w:lang w:val="en-GB" w:eastAsia="en-GB"/>
        </w:rPr>
        <w:t xml:space="preserve">Figure </w:t>
      </w:r>
      <w:r w:rsidRPr="00F46C46">
        <w:rPr>
          <w:rFonts w:ascii="Arial" w:eastAsia="Times New Roman" w:hAnsi="Arial" w:cs="Arial"/>
          <w:noProof/>
          <w:color w:val="000000"/>
          <w:sz w:val="20"/>
          <w:szCs w:val="20"/>
          <w:lang w:val="en-GB" w:eastAsia="en-GB"/>
        </w:rPr>
        <w:t>1</w:t>
      </w:r>
      <w:r w:rsidRPr="00F46C46">
        <w:rPr>
          <w:rFonts w:ascii="Arial" w:eastAsia="Times New Roman" w:hAnsi="Arial" w:cs="Arial"/>
          <w:color w:val="000000"/>
          <w:sz w:val="20"/>
          <w:szCs w:val="20"/>
          <w:lang w:val="en-GB" w:eastAsia="en-GB"/>
        </w:rPr>
        <w:fldChar w:fldCharType="end"/>
      </w:r>
      <w:r w:rsidRPr="00F46C46">
        <w:rPr>
          <w:rFonts w:ascii="Arial" w:eastAsia="Times New Roman" w:hAnsi="Arial" w:cs="Arial"/>
          <w:color w:val="000000"/>
          <w:sz w:val="20"/>
          <w:szCs w:val="20"/>
          <w:lang w:val="en-GB" w:eastAsia="en-GB"/>
        </w:rPr>
        <w:t xml:space="preserve">) is hosted in </w:t>
      </w:r>
      <w:r w:rsidRPr="00F46C46">
        <w:rPr>
          <w:rFonts w:ascii="Arial" w:eastAsia="Times New Roman" w:hAnsi="Arial" w:cs="Arial"/>
          <w:sz w:val="20"/>
          <w:szCs w:val="20"/>
          <w:lang w:val="en-GB" w:eastAsia="en-GB"/>
        </w:rPr>
        <w:t xml:space="preserve">andesitic to </w:t>
      </w:r>
      <w:proofErr w:type="spellStart"/>
      <w:r w:rsidRPr="00F46C46">
        <w:rPr>
          <w:rFonts w:ascii="Arial" w:eastAsia="Times New Roman" w:hAnsi="Arial" w:cs="Arial"/>
          <w:sz w:val="20"/>
          <w:szCs w:val="20"/>
          <w:lang w:val="en-GB" w:eastAsia="en-GB"/>
        </w:rPr>
        <w:t>dacitic</w:t>
      </w:r>
      <w:proofErr w:type="spellEnd"/>
      <w:r w:rsidRPr="00F46C46">
        <w:rPr>
          <w:rFonts w:ascii="Arial" w:eastAsia="Times New Roman" w:hAnsi="Arial" w:cs="Arial"/>
          <w:sz w:val="20"/>
          <w:szCs w:val="20"/>
          <w:lang w:val="en-GB" w:eastAsia="en-GB"/>
        </w:rPr>
        <w:t xml:space="preserve"> lavas, crystal-lithic tuffs, and minor conglomerate of the Mount Marcella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These have been</w:t>
      </w:r>
      <w:r w:rsidRPr="00F46C46">
        <w:rPr>
          <w:rFonts w:ascii="Arial" w:eastAsia="Times New Roman" w:hAnsi="Arial" w:cs="Arial"/>
          <w:sz w:val="20"/>
          <w:szCs w:val="20"/>
          <w:lang w:val="en-GB" w:eastAsia="en-GB"/>
        </w:rPr>
        <w:t xml:space="preserve"> intruded by moderately evolved, oxidized, I-type stocks and dykes, dominated by </w:t>
      </w:r>
      <w:r w:rsidRPr="00F46C46">
        <w:rPr>
          <w:rFonts w:ascii="Arial" w:eastAsia="Times New Roman" w:hAnsi="Arial" w:cs="Arial"/>
          <w:color w:val="000000"/>
          <w:sz w:val="20"/>
          <w:szCs w:val="20"/>
          <w:lang w:val="en-GB" w:eastAsia="en-GB"/>
        </w:rPr>
        <w:t>quartz diorite</w:t>
      </w:r>
      <w:r w:rsidRPr="00F46C46">
        <w:rPr>
          <w:rFonts w:ascii="Arial" w:eastAsia="Times New Roman" w:hAnsi="Arial" w:cs="Arial"/>
          <w:sz w:val="20"/>
          <w:szCs w:val="20"/>
          <w:lang w:val="en-GB" w:eastAsia="en-GB"/>
        </w:rPr>
        <w:t xml:space="preserve"> and granodiorite, although there is a range in compositions </w:t>
      </w:r>
      <w:r w:rsidRPr="00F46C46">
        <w:rPr>
          <w:rFonts w:ascii="Arial" w:eastAsia="Times New Roman" w:hAnsi="Arial" w:cs="Arial"/>
          <w:color w:val="000000"/>
          <w:sz w:val="20"/>
          <w:szCs w:val="20"/>
          <w:lang w:val="en-GB" w:eastAsia="en-GB"/>
        </w:rPr>
        <w:t>to quartz</w:t>
      </w:r>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monzodiorite</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and</w:t>
      </w:r>
      <w:r w:rsidRPr="00F46C46">
        <w:rPr>
          <w:rFonts w:ascii="Arial" w:eastAsia="Times New Roman" w:hAnsi="Arial" w:cs="Arial"/>
          <w:sz w:val="20"/>
          <w:szCs w:val="20"/>
          <w:lang w:val="en-GB" w:eastAsia="en-GB"/>
        </w:rPr>
        <w:t xml:space="preserve"> diorite. The variety of volcanic and intrusive porphyry </w:t>
      </w:r>
      <w:r w:rsidRPr="00F46C46">
        <w:rPr>
          <w:rFonts w:ascii="Arial" w:eastAsia="Times New Roman" w:hAnsi="Arial" w:cs="Arial"/>
          <w:color w:val="000000"/>
          <w:sz w:val="20"/>
          <w:szCs w:val="20"/>
          <w:lang w:val="en-GB" w:eastAsia="en-GB"/>
        </w:rPr>
        <w:t>rock types at</w:t>
      </w:r>
      <w:r w:rsidRPr="00F46C46">
        <w:rPr>
          <w:rFonts w:ascii="Arial" w:eastAsia="Times New Roman" w:hAnsi="Arial" w:cs="Arial"/>
          <w:sz w:val="20"/>
          <w:szCs w:val="20"/>
          <w:lang w:val="en-GB" w:eastAsia="en-GB"/>
        </w:rPr>
        <w:t xml:space="preserve">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prospect area </w:t>
      </w:r>
      <w:r w:rsidRPr="00F46C46">
        <w:rPr>
          <w:rFonts w:ascii="Arial" w:eastAsia="Times New Roman" w:hAnsi="Arial" w:cs="Arial"/>
          <w:color w:val="000000"/>
          <w:sz w:val="20"/>
          <w:szCs w:val="20"/>
          <w:lang w:val="en-GB" w:eastAsia="en-GB"/>
        </w:rPr>
        <w:t>suggests</w:t>
      </w:r>
      <w:r w:rsidRPr="00F46C46">
        <w:rPr>
          <w:rFonts w:ascii="Arial" w:eastAsia="Times New Roman" w:hAnsi="Arial" w:cs="Arial"/>
          <w:sz w:val="20"/>
          <w:szCs w:val="20"/>
          <w:lang w:val="en-GB" w:eastAsia="en-GB"/>
        </w:rPr>
        <w:t xml:space="preserve"> multiple phases of </w:t>
      </w:r>
      <w:proofErr w:type="spellStart"/>
      <w:r w:rsidRPr="00F46C46">
        <w:rPr>
          <w:rFonts w:ascii="Arial" w:eastAsia="Times New Roman" w:hAnsi="Arial" w:cs="Arial"/>
          <w:sz w:val="20"/>
          <w:szCs w:val="20"/>
          <w:lang w:val="en-GB" w:eastAsia="en-GB"/>
        </w:rPr>
        <w:t>calc</w:t>
      </w:r>
      <w:proofErr w:type="spellEnd"/>
      <w:r w:rsidRPr="00F46C46">
        <w:rPr>
          <w:rFonts w:ascii="Arial" w:eastAsia="Times New Roman" w:hAnsi="Arial" w:cs="Arial"/>
          <w:sz w:val="20"/>
          <w:szCs w:val="20"/>
          <w:lang w:val="en-GB" w:eastAsia="en-GB"/>
        </w:rPr>
        <w:t xml:space="preserve">-alkaline magmatic activity. The rapid changes of intrusive types within the relatively small prospect area </w:t>
      </w:r>
      <w:r w:rsidRPr="00F46C46">
        <w:rPr>
          <w:rFonts w:ascii="Arial" w:eastAsia="Times New Roman" w:hAnsi="Arial" w:cs="Arial"/>
          <w:color w:val="000000"/>
          <w:sz w:val="20"/>
          <w:szCs w:val="20"/>
          <w:lang w:val="en-GB" w:eastAsia="en-GB"/>
        </w:rPr>
        <w:t xml:space="preserve">infers the presence of </w:t>
      </w:r>
      <w:r w:rsidRPr="00F46C46">
        <w:rPr>
          <w:rFonts w:ascii="Arial" w:eastAsia="Times New Roman" w:hAnsi="Arial" w:cs="Arial"/>
          <w:sz w:val="20"/>
          <w:szCs w:val="20"/>
          <w:lang w:val="en-GB" w:eastAsia="en-GB"/>
        </w:rPr>
        <w:t xml:space="preserve">narrow </w:t>
      </w:r>
      <w:proofErr w:type="spellStart"/>
      <w:r w:rsidRPr="00F46C46">
        <w:rPr>
          <w:rFonts w:ascii="Arial" w:eastAsia="Times New Roman" w:hAnsi="Arial" w:cs="Arial"/>
          <w:sz w:val="20"/>
          <w:szCs w:val="20"/>
          <w:lang w:val="en-GB" w:eastAsia="en-GB"/>
        </w:rPr>
        <w:t>apophyses</w:t>
      </w:r>
      <w:proofErr w:type="spellEnd"/>
      <w:r w:rsidRPr="00F46C46">
        <w:rPr>
          <w:rFonts w:ascii="Arial" w:eastAsia="Times New Roman" w:hAnsi="Arial" w:cs="Arial"/>
          <w:sz w:val="20"/>
          <w:szCs w:val="20"/>
          <w:lang w:val="en-GB" w:eastAsia="en-GB"/>
        </w:rPr>
        <w:t xml:space="preserve"> or dykes, and the textural features suggest emplacement of the intrusions to subvolcanic levels within a volcanic pile and/or small intrusions which cooled relatively quickly. The </w:t>
      </w:r>
      <w:proofErr w:type="spellStart"/>
      <w:r w:rsidRPr="00F46C46">
        <w:rPr>
          <w:rFonts w:ascii="Arial" w:eastAsia="Times New Roman" w:hAnsi="Arial" w:cs="Arial"/>
          <w:sz w:val="20"/>
          <w:szCs w:val="20"/>
          <w:lang w:val="en-GB" w:eastAsia="en-GB"/>
        </w:rPr>
        <w:t>intrusives</w:t>
      </w:r>
      <w:proofErr w:type="spellEnd"/>
      <w:r w:rsidRPr="00F46C46">
        <w:rPr>
          <w:rFonts w:ascii="Arial" w:eastAsia="Times New Roman" w:hAnsi="Arial" w:cs="Arial"/>
          <w:sz w:val="20"/>
          <w:szCs w:val="20"/>
          <w:lang w:val="en-GB" w:eastAsia="en-GB"/>
        </w:rPr>
        <w:t xml:space="preserve"> are porphyritic, with plagioclase being the most common phenocryst phase. Most </w:t>
      </w:r>
      <w:proofErr w:type="spellStart"/>
      <w:r w:rsidRPr="00F46C46">
        <w:rPr>
          <w:rFonts w:ascii="Arial" w:eastAsia="Times New Roman" w:hAnsi="Arial" w:cs="Arial"/>
          <w:sz w:val="20"/>
          <w:szCs w:val="20"/>
          <w:lang w:val="en-GB" w:eastAsia="en-GB"/>
        </w:rPr>
        <w:t>intrusives</w:t>
      </w:r>
      <w:proofErr w:type="spellEnd"/>
      <w:r w:rsidRPr="00F46C46">
        <w:rPr>
          <w:rFonts w:ascii="Arial" w:eastAsia="Times New Roman" w:hAnsi="Arial" w:cs="Arial"/>
          <w:sz w:val="20"/>
          <w:szCs w:val="20"/>
          <w:lang w:val="en-GB" w:eastAsia="en-GB"/>
        </w:rPr>
        <w:t xml:space="preserve"> also contain phenocrysts including hornblende, and less commonly, biotite. The groundmass is mostly </w:t>
      </w:r>
      <w:proofErr w:type="spellStart"/>
      <w:r w:rsidRPr="00F46C46">
        <w:rPr>
          <w:rFonts w:ascii="Arial" w:eastAsia="Times New Roman" w:hAnsi="Arial" w:cs="Arial"/>
          <w:sz w:val="20"/>
          <w:szCs w:val="20"/>
          <w:lang w:val="en-GB" w:eastAsia="en-GB"/>
        </w:rPr>
        <w:t>quartzofeldspathic</w:t>
      </w:r>
      <w:proofErr w:type="spellEnd"/>
      <w:r w:rsidRPr="00F46C46">
        <w:rPr>
          <w:rFonts w:ascii="Arial" w:eastAsia="Times New Roman" w:hAnsi="Arial" w:cs="Arial"/>
          <w:sz w:val="20"/>
          <w:szCs w:val="20"/>
          <w:lang w:val="en-GB" w:eastAsia="en-GB"/>
        </w:rPr>
        <w:t xml:space="preserve">, fine grained and </w:t>
      </w:r>
      <w:proofErr w:type="spellStart"/>
      <w:r w:rsidRPr="00F46C46">
        <w:rPr>
          <w:rFonts w:ascii="Arial" w:eastAsia="Times New Roman" w:hAnsi="Arial" w:cs="Arial"/>
          <w:sz w:val="20"/>
          <w:szCs w:val="20"/>
          <w:lang w:val="en-GB" w:eastAsia="en-GB"/>
        </w:rPr>
        <w:t>inequigranular</w:t>
      </w:r>
      <w:proofErr w:type="spellEnd"/>
      <w:r w:rsidRPr="00F46C46">
        <w:rPr>
          <w:rFonts w:ascii="Arial" w:eastAsia="Times New Roman" w:hAnsi="Arial" w:cs="Arial"/>
          <w:sz w:val="20"/>
          <w:szCs w:val="20"/>
          <w:lang w:val="en-GB" w:eastAsia="en-GB"/>
        </w:rPr>
        <w:t xml:space="preserve">, containing plagioclase, quartz, K-feldspar, and minor hornblende, </w:t>
      </w:r>
      <w:proofErr w:type="spellStart"/>
      <w:r w:rsidRPr="00F46C46">
        <w:rPr>
          <w:rFonts w:ascii="Arial" w:eastAsia="Times New Roman" w:hAnsi="Arial" w:cs="Arial"/>
          <w:sz w:val="20"/>
          <w:szCs w:val="20"/>
          <w:lang w:val="en-GB" w:eastAsia="en-GB"/>
        </w:rPr>
        <w:t>clinopyroxene</w:t>
      </w:r>
      <w:proofErr w:type="spellEnd"/>
      <w:r w:rsidRPr="00F46C46">
        <w:rPr>
          <w:rFonts w:ascii="Arial" w:eastAsia="Times New Roman" w:hAnsi="Arial" w:cs="Arial"/>
          <w:sz w:val="20"/>
          <w:szCs w:val="20"/>
          <w:lang w:val="en-GB" w:eastAsia="en-GB"/>
        </w:rPr>
        <w:t xml:space="preserve"> and trace apatite. Such </w:t>
      </w:r>
      <w:proofErr w:type="spellStart"/>
      <w:r w:rsidRPr="00F46C46">
        <w:rPr>
          <w:rFonts w:ascii="Arial" w:eastAsia="Times New Roman" w:hAnsi="Arial" w:cs="Arial"/>
          <w:sz w:val="20"/>
          <w:szCs w:val="20"/>
          <w:lang w:val="en-GB" w:eastAsia="en-GB"/>
        </w:rPr>
        <w:t>intrusives</w:t>
      </w:r>
      <w:proofErr w:type="spellEnd"/>
      <w:r w:rsidRPr="00F46C46">
        <w:rPr>
          <w:rFonts w:ascii="Arial" w:eastAsia="Times New Roman" w:hAnsi="Arial" w:cs="Arial"/>
          <w:sz w:val="20"/>
          <w:szCs w:val="20"/>
          <w:lang w:val="en-GB" w:eastAsia="en-GB"/>
        </w:rPr>
        <w:t xml:space="preserve"> appear to have intruded the volcanic country rocks pre-, </w:t>
      </w:r>
      <w:proofErr w:type="spellStart"/>
      <w:r w:rsidRPr="00F46C46">
        <w:rPr>
          <w:rFonts w:ascii="Arial" w:eastAsia="Times New Roman" w:hAnsi="Arial" w:cs="Arial"/>
          <w:sz w:val="20"/>
          <w:szCs w:val="20"/>
          <w:lang w:val="en-GB" w:eastAsia="en-GB"/>
        </w:rPr>
        <w:t>syn</w:t>
      </w:r>
      <w:proofErr w:type="spellEnd"/>
      <w:r w:rsidRPr="00F46C46">
        <w:rPr>
          <w:rFonts w:ascii="Arial" w:eastAsia="Times New Roman" w:hAnsi="Arial" w:cs="Arial"/>
          <w:sz w:val="20"/>
          <w:szCs w:val="20"/>
          <w:lang w:val="en-GB" w:eastAsia="en-GB"/>
        </w:rPr>
        <w:t>-, and post-mineralisation. Multiple narrow late stage dykes have been identified both in outcrop and drilling, including basalt, andesite, hornblende-</w:t>
      </w:r>
      <w:proofErr w:type="spellStart"/>
      <w:r w:rsidRPr="00F46C46">
        <w:rPr>
          <w:rFonts w:ascii="Arial" w:eastAsia="Times New Roman" w:hAnsi="Arial" w:cs="Arial"/>
          <w:sz w:val="20"/>
          <w:szCs w:val="20"/>
          <w:lang w:val="en-GB" w:eastAsia="en-GB"/>
        </w:rPr>
        <w:t>phyric</w:t>
      </w:r>
      <w:proofErr w:type="spellEnd"/>
      <w:r w:rsidRPr="00F46C46">
        <w:rPr>
          <w:rFonts w:ascii="Arial" w:eastAsia="Times New Roman" w:hAnsi="Arial" w:cs="Arial"/>
          <w:sz w:val="20"/>
          <w:szCs w:val="20"/>
          <w:lang w:val="en-GB" w:eastAsia="en-GB"/>
        </w:rPr>
        <w:t xml:space="preserve"> andesite, and </w:t>
      </w:r>
      <w:proofErr w:type="spellStart"/>
      <w:r w:rsidRPr="00F46C46">
        <w:rPr>
          <w:rFonts w:ascii="Arial" w:eastAsia="Times New Roman" w:hAnsi="Arial" w:cs="Arial"/>
          <w:sz w:val="20"/>
          <w:szCs w:val="20"/>
          <w:lang w:val="en-GB" w:eastAsia="en-GB"/>
        </w:rPr>
        <w:t>megacrystic</w:t>
      </w:r>
      <w:proofErr w:type="spellEnd"/>
      <w:r w:rsidRPr="00F46C46">
        <w:rPr>
          <w:rFonts w:ascii="Arial" w:eastAsia="Times New Roman" w:hAnsi="Arial" w:cs="Arial"/>
          <w:sz w:val="20"/>
          <w:szCs w:val="20"/>
          <w:lang w:val="en-GB" w:eastAsia="en-GB"/>
        </w:rPr>
        <w:t xml:space="preserve"> feldspar andesite. </w:t>
      </w:r>
    </w:p>
    <w:p w:rsidR="00F46C46" w:rsidRPr="00F46C46" w:rsidRDefault="00F46C46" w:rsidP="00F46C46">
      <w:pPr>
        <w:spacing w:after="160" w:line="252" w:lineRule="auto"/>
        <w:ind w:firstLine="142"/>
        <w:jc w:val="both"/>
        <w:rPr>
          <w:rFonts w:ascii="Arial" w:eastAsia="Times New Roman" w:hAnsi="Arial" w:cs="Arial"/>
          <w:sz w:val="20"/>
          <w:szCs w:val="20"/>
          <w:lang w:val="en-GB" w:eastAsia="en-GB"/>
        </w:rPr>
      </w:pPr>
    </w:p>
    <w:p w:rsidR="00F46C46" w:rsidRPr="00F46C46" w:rsidRDefault="00F46C46" w:rsidP="00F46C46">
      <w:pPr>
        <w:keepNext/>
        <w:keepLines/>
        <w:spacing w:before="120" w:after="120" w:line="252" w:lineRule="auto"/>
        <w:outlineLvl w:val="1"/>
        <w:rPr>
          <w:rFonts w:ascii="Arial" w:eastAsia="SimSun" w:hAnsi="Arial" w:cs="Times New Roman"/>
          <w:b/>
          <w:bCs/>
          <w:sz w:val="24"/>
          <w:szCs w:val="28"/>
          <w:lang w:val="en-GB" w:eastAsia="en-GB"/>
        </w:rPr>
      </w:pPr>
      <w:r w:rsidRPr="00F46C46">
        <w:rPr>
          <w:rFonts w:ascii="Arial" w:eastAsia="SimSun" w:hAnsi="Arial" w:cs="Times New Roman"/>
          <w:b/>
          <w:bCs/>
          <w:sz w:val="24"/>
          <w:szCs w:val="28"/>
          <w:lang w:val="en-GB" w:eastAsia="en-GB"/>
        </w:rPr>
        <w:t xml:space="preserve">Mineralisation potential of the </w:t>
      </w:r>
      <w:proofErr w:type="spellStart"/>
      <w:r w:rsidRPr="00F46C46">
        <w:rPr>
          <w:rFonts w:ascii="Arial" w:eastAsia="SimSun" w:hAnsi="Arial" w:cs="Times New Roman"/>
          <w:b/>
          <w:bCs/>
          <w:sz w:val="24"/>
          <w:szCs w:val="28"/>
          <w:lang w:val="en-GB" w:eastAsia="en-GB"/>
        </w:rPr>
        <w:t>Esk</w:t>
      </w:r>
      <w:proofErr w:type="spellEnd"/>
      <w:r w:rsidRPr="00F46C46">
        <w:rPr>
          <w:rFonts w:ascii="Arial" w:eastAsia="SimSun" w:hAnsi="Arial" w:cs="Times New Roman"/>
          <w:b/>
          <w:bCs/>
          <w:sz w:val="24"/>
          <w:szCs w:val="28"/>
          <w:lang w:val="en-GB" w:eastAsia="en-GB"/>
        </w:rPr>
        <w:t xml:space="preserve"> Basin</w:t>
      </w:r>
      <w:r w:rsidRPr="00F46C46">
        <w:rPr>
          <w:rFonts w:ascii="Arial" w:eastAsia="SimSun" w:hAnsi="Arial" w:cs="Times New Roman"/>
          <w:b/>
          <w:bCs/>
          <w:sz w:val="24"/>
          <w:szCs w:val="28"/>
          <w:lang w:val="en-GB" w:eastAsia="en-GB"/>
        </w:rPr>
        <w:tab/>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Periodic variations in the distribution of important mineral deposits reflect the cyclic aggregation and breakup of accretionary </w:t>
      </w:r>
      <w:proofErr w:type="spellStart"/>
      <w:r w:rsidRPr="00F46C46">
        <w:rPr>
          <w:rFonts w:ascii="Arial" w:eastAsia="Times New Roman" w:hAnsi="Arial" w:cs="Arial"/>
          <w:sz w:val="20"/>
          <w:szCs w:val="20"/>
          <w:lang w:val="en-GB" w:eastAsia="en-GB"/>
        </w:rPr>
        <w:t>orogens</w:t>
      </w:r>
      <w:proofErr w:type="spellEnd"/>
      <w:r w:rsidRPr="00F46C46">
        <w:rPr>
          <w:rFonts w:ascii="Arial" w:eastAsia="Times New Roman" w:hAnsi="Arial" w:cs="Arial"/>
          <w:sz w:val="20"/>
          <w:szCs w:val="20"/>
          <w:lang w:val="en-GB" w:eastAsia="en-GB"/>
        </w:rPr>
        <w:t xml:space="preserve">, and are particularly abundant in island arcs and basins along the margins of the Pacific (Barley and Groves, 1992; </w:t>
      </w:r>
      <w:proofErr w:type="spellStart"/>
      <w:r w:rsidRPr="00F46C46">
        <w:rPr>
          <w:rFonts w:ascii="Arial" w:eastAsia="Times New Roman" w:hAnsi="Arial" w:cs="Arial"/>
          <w:sz w:val="20"/>
          <w:szCs w:val="20"/>
          <w:lang w:val="en-GB" w:eastAsia="en-GB"/>
        </w:rPr>
        <w:t>Bierlein</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2009). These include deposits formed during arc development such as porphyry and epithermal deposits (e.g., </w:t>
      </w:r>
      <w:proofErr w:type="spellStart"/>
      <w:r w:rsidRPr="00F46C46">
        <w:rPr>
          <w:rFonts w:ascii="Arial" w:eastAsia="Times New Roman" w:hAnsi="Arial" w:cs="Arial"/>
          <w:sz w:val="20"/>
          <w:szCs w:val="20"/>
          <w:lang w:val="en-GB" w:eastAsia="en-GB"/>
        </w:rPr>
        <w:t>Seedorff</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2005; Simmons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2005), and VMS deposits in extensional back-</w:t>
      </w:r>
      <w:r w:rsidRPr="00F46C46">
        <w:rPr>
          <w:rFonts w:ascii="Arial" w:eastAsia="Times New Roman" w:hAnsi="Arial" w:cs="Arial"/>
          <w:color w:val="000000"/>
          <w:sz w:val="20"/>
          <w:szCs w:val="20"/>
          <w:lang w:val="en-GB" w:eastAsia="en-GB"/>
        </w:rPr>
        <w:t>arc basins</w:t>
      </w:r>
      <w:r w:rsidRPr="00F46C46">
        <w:rPr>
          <w:rFonts w:ascii="Arial" w:eastAsia="Times New Roman" w:hAnsi="Arial" w:cs="Arial"/>
          <w:sz w:val="20"/>
          <w:szCs w:val="20"/>
          <w:lang w:val="en-GB" w:eastAsia="en-GB"/>
        </w:rPr>
        <w:t xml:space="preserve"> (e.g., Franklin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2005). Examples of mineral deposits in the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(fig 2) include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Coalstoun</w:t>
      </w:r>
      <w:proofErr w:type="spellEnd"/>
      <w:r w:rsidRPr="00F46C46">
        <w:rPr>
          <w:rFonts w:ascii="Arial" w:eastAsia="Times New Roman" w:hAnsi="Arial" w:cs="Arial"/>
          <w:sz w:val="20"/>
          <w:szCs w:val="20"/>
          <w:lang w:val="en-GB" w:eastAsia="en-GB"/>
        </w:rPr>
        <w:t xml:space="preserve"> porphyry deposits (Harvey, 2006; Ashley</w:t>
      </w:r>
      <w:r w:rsidRPr="00F46C46">
        <w:rPr>
          <w:rFonts w:ascii="Arial" w:eastAsia="Times New Roman" w:hAnsi="Arial" w:cs="Arial"/>
          <w:i/>
          <w:sz w:val="20"/>
          <w:szCs w:val="20"/>
          <w:lang w:val="en-GB" w:eastAsia="en-GB"/>
        </w:rPr>
        <w:t xml:space="preserve"> et al.</w:t>
      </w:r>
      <w:r w:rsidRPr="00F46C46">
        <w:rPr>
          <w:rFonts w:ascii="Arial" w:eastAsia="Times New Roman" w:hAnsi="Arial" w:cs="Arial"/>
          <w:sz w:val="20"/>
          <w:szCs w:val="20"/>
          <w:lang w:val="en-GB" w:eastAsia="en-GB"/>
        </w:rPr>
        <w:t xml:space="preserve">, 1978), the Ban </w:t>
      </w:r>
      <w:proofErr w:type="spellStart"/>
      <w:r w:rsidRPr="00F46C46">
        <w:rPr>
          <w:rFonts w:ascii="Arial" w:eastAsia="Times New Roman" w:hAnsi="Arial" w:cs="Arial"/>
          <w:sz w:val="20"/>
          <w:szCs w:val="20"/>
          <w:lang w:val="en-GB" w:eastAsia="en-GB"/>
        </w:rPr>
        <w:t>Ban</w:t>
      </w:r>
      <w:proofErr w:type="spellEnd"/>
      <w:r w:rsidRPr="00F46C46">
        <w:rPr>
          <w:rFonts w:ascii="Arial" w:eastAsia="Times New Roman" w:hAnsi="Arial" w:cs="Arial"/>
          <w:sz w:val="20"/>
          <w:szCs w:val="20"/>
          <w:lang w:val="en-GB" w:eastAsia="en-GB"/>
        </w:rPr>
        <w:t xml:space="preserve"> Zn skarn (Ashley, 1980), the Mt Rawdon breccia-hosted deposit </w:t>
      </w:r>
      <w:r w:rsidRPr="00F46C46">
        <w:rPr>
          <w:rFonts w:ascii="Arial" w:eastAsia="Times New Roman" w:hAnsi="Arial" w:cs="Arial"/>
          <w:color w:val="000000"/>
          <w:sz w:val="20"/>
          <w:szCs w:val="20"/>
          <w:lang w:val="en-GB" w:eastAsia="en-GB"/>
        </w:rPr>
        <w:t xml:space="preserve">(Brooker and </w:t>
      </w:r>
      <w:proofErr w:type="spellStart"/>
      <w:r w:rsidRPr="00F46C46">
        <w:rPr>
          <w:rFonts w:ascii="Arial" w:eastAsia="Times New Roman" w:hAnsi="Arial" w:cs="Arial"/>
          <w:color w:val="000000"/>
          <w:sz w:val="20"/>
          <w:szCs w:val="20"/>
          <w:lang w:val="en-GB" w:eastAsia="en-GB"/>
        </w:rPr>
        <w:t>Jaireth</w:t>
      </w:r>
      <w:proofErr w:type="spellEnd"/>
      <w:r w:rsidRPr="00F46C46">
        <w:rPr>
          <w:rFonts w:ascii="Arial" w:eastAsia="Times New Roman" w:hAnsi="Arial" w:cs="Arial"/>
          <w:color w:val="000000"/>
          <w:sz w:val="20"/>
          <w:szCs w:val="20"/>
          <w:lang w:val="en-GB" w:eastAsia="en-GB"/>
        </w:rPr>
        <w:t>, 1995; Howard, 2015)</w:t>
      </w:r>
      <w:r w:rsidRPr="00F46C46">
        <w:rPr>
          <w:rFonts w:ascii="Arial" w:eastAsia="Times New Roman" w:hAnsi="Arial" w:cs="Arial"/>
          <w:sz w:val="20"/>
          <w:szCs w:val="20"/>
          <w:lang w:val="en-GB" w:eastAsia="en-GB"/>
        </w:rPr>
        <w:t xml:space="preserve">, the Mt Perry </w:t>
      </w:r>
      <w:proofErr w:type="spellStart"/>
      <w:r w:rsidRPr="00F46C46">
        <w:rPr>
          <w:rFonts w:ascii="Arial" w:eastAsia="Times New Roman" w:hAnsi="Arial" w:cs="Arial"/>
          <w:sz w:val="20"/>
          <w:szCs w:val="20"/>
          <w:lang w:val="en-GB" w:eastAsia="en-GB"/>
        </w:rPr>
        <w:t>mesothermal</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Cu-Au</w:t>
      </w:r>
      <w:r w:rsidRPr="00F46C46">
        <w:rPr>
          <w:rFonts w:ascii="Arial" w:eastAsia="Times New Roman" w:hAnsi="Arial" w:cs="Arial"/>
          <w:sz w:val="20"/>
          <w:szCs w:val="20"/>
          <w:lang w:val="en-GB" w:eastAsia="en-GB"/>
        </w:rPr>
        <w:t xml:space="preserve"> deposit </w:t>
      </w:r>
      <w:r w:rsidRPr="00F46C46">
        <w:rPr>
          <w:rFonts w:ascii="Arial" w:eastAsia="Times New Roman" w:hAnsi="Arial" w:cs="Arial"/>
          <w:color w:val="000000"/>
          <w:sz w:val="20"/>
          <w:szCs w:val="20"/>
          <w:lang w:val="en-GB" w:eastAsia="en-GB"/>
        </w:rPr>
        <w:t>(Cranfield, 1994)</w:t>
      </w:r>
      <w:r w:rsidRPr="00F46C46">
        <w:rPr>
          <w:rFonts w:ascii="Arial" w:eastAsia="Times New Roman" w:hAnsi="Arial" w:cs="Arial"/>
          <w:sz w:val="20"/>
          <w:szCs w:val="20"/>
          <w:lang w:val="en-GB" w:eastAsia="en-GB"/>
        </w:rPr>
        <w:t xml:space="preserve">, and the Barambah low </w:t>
      </w:r>
      <w:proofErr w:type="spellStart"/>
      <w:r w:rsidRPr="00F46C46">
        <w:rPr>
          <w:rFonts w:ascii="Arial" w:eastAsia="Times New Roman" w:hAnsi="Arial" w:cs="Arial"/>
          <w:sz w:val="20"/>
          <w:szCs w:val="20"/>
          <w:lang w:val="en-GB" w:eastAsia="en-GB"/>
        </w:rPr>
        <w:t>sulphidation</w:t>
      </w:r>
      <w:proofErr w:type="spellEnd"/>
      <w:r w:rsidRPr="00F46C46">
        <w:rPr>
          <w:rFonts w:ascii="Arial" w:eastAsia="Times New Roman" w:hAnsi="Arial" w:cs="Arial"/>
          <w:sz w:val="20"/>
          <w:szCs w:val="20"/>
          <w:lang w:val="en-GB" w:eastAsia="en-GB"/>
        </w:rPr>
        <w:t xml:space="preserve"> epithermal deposit </w:t>
      </w:r>
      <w:r w:rsidRPr="00F46C46">
        <w:rPr>
          <w:rFonts w:ascii="Arial" w:eastAsia="Times New Roman" w:hAnsi="Arial" w:cs="Arial"/>
          <w:color w:val="000000"/>
          <w:sz w:val="20"/>
          <w:szCs w:val="20"/>
          <w:lang w:val="en-GB" w:eastAsia="en-GB"/>
        </w:rPr>
        <w:t>(Leigh, 2013). P</w:t>
      </w:r>
      <w:r w:rsidRPr="00F46C46">
        <w:rPr>
          <w:rFonts w:ascii="Arial" w:eastAsia="Times New Roman" w:hAnsi="Arial" w:cs="Arial"/>
          <w:sz w:val="20"/>
          <w:szCs w:val="20"/>
          <w:lang w:val="en-GB" w:eastAsia="en-GB"/>
        </w:rPr>
        <w:t>orphyry Cu-Au-Mo deposits exhibit the clearest link to active subduction-accretion processes (</w:t>
      </w:r>
      <w:proofErr w:type="spellStart"/>
      <w:r w:rsidRPr="00F46C46">
        <w:rPr>
          <w:rFonts w:ascii="Arial" w:eastAsia="Times New Roman" w:hAnsi="Arial" w:cs="Arial"/>
          <w:sz w:val="20"/>
          <w:szCs w:val="20"/>
          <w:lang w:val="en-GB" w:eastAsia="en-GB"/>
        </w:rPr>
        <w:t>Bierlein</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2009).</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The greatest mineralisation episode of the </w:t>
      </w:r>
      <w:r w:rsidRPr="00F46C46">
        <w:rPr>
          <w:rFonts w:ascii="Arial" w:eastAsia="Times New Roman" w:hAnsi="Arial" w:cs="Arial"/>
          <w:color w:val="000000"/>
          <w:sz w:val="20"/>
          <w:szCs w:val="20"/>
          <w:lang w:val="en-GB" w:eastAsia="en-GB"/>
        </w:rPr>
        <w:t>NNEO</w:t>
      </w:r>
      <w:r w:rsidRPr="00F46C46">
        <w:rPr>
          <w:rFonts w:ascii="Arial" w:eastAsia="Times New Roman" w:hAnsi="Arial" w:cs="Arial"/>
          <w:sz w:val="20"/>
          <w:szCs w:val="20"/>
          <w:lang w:val="en-GB" w:eastAsia="en-GB"/>
        </w:rPr>
        <w:t xml:space="preserve"> in terms of variety of mineralisation styles relates to the Late Permian to Triassic (Draper, 1998), </w:t>
      </w:r>
      <w:r w:rsidRPr="00F46C46">
        <w:rPr>
          <w:rFonts w:ascii="Arial" w:eastAsia="Times New Roman" w:hAnsi="Arial" w:cs="Arial"/>
          <w:color w:val="000000"/>
          <w:sz w:val="20"/>
          <w:szCs w:val="20"/>
          <w:lang w:val="en-GB" w:eastAsia="en-GB"/>
        </w:rPr>
        <w:t>corresponding to t</w:t>
      </w:r>
      <w:r w:rsidRPr="00F46C46">
        <w:rPr>
          <w:rFonts w:ascii="Arial" w:eastAsia="Times New Roman" w:hAnsi="Arial" w:cs="Arial"/>
          <w:sz w:val="20"/>
          <w:szCs w:val="20"/>
          <w:lang w:val="en-GB" w:eastAsia="en-GB"/>
        </w:rPr>
        <w:t xml:space="preserve">he late stage of development of the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and the emplacement of the </w:t>
      </w:r>
      <w:proofErr w:type="spellStart"/>
      <w:r w:rsidRPr="00F46C46">
        <w:rPr>
          <w:rFonts w:ascii="Arial" w:eastAsia="Times New Roman" w:hAnsi="Arial" w:cs="Arial"/>
          <w:sz w:val="20"/>
          <w:szCs w:val="20"/>
          <w:lang w:val="en-GB" w:eastAsia="en-GB"/>
        </w:rPr>
        <w:t>Toogoolawah</w:t>
      </w:r>
      <w:proofErr w:type="spellEnd"/>
      <w:r w:rsidRPr="00F46C46">
        <w:rPr>
          <w:rFonts w:ascii="Arial" w:eastAsia="Times New Roman" w:hAnsi="Arial" w:cs="Arial"/>
          <w:sz w:val="20"/>
          <w:szCs w:val="20"/>
          <w:lang w:val="en-GB" w:eastAsia="en-GB"/>
        </w:rPr>
        <w:t xml:space="preserve"> Group. The occurrence of </w:t>
      </w:r>
      <w:proofErr w:type="spellStart"/>
      <w:r w:rsidRPr="00F46C46">
        <w:rPr>
          <w:rFonts w:ascii="Arial" w:eastAsia="Times New Roman" w:hAnsi="Arial" w:cs="Arial"/>
          <w:sz w:val="20"/>
          <w:szCs w:val="20"/>
          <w:lang w:val="en-GB" w:eastAsia="en-GB"/>
        </w:rPr>
        <w:t>Permo</w:t>
      </w:r>
      <w:proofErr w:type="spellEnd"/>
      <w:r w:rsidRPr="00F46C46">
        <w:rPr>
          <w:rFonts w:ascii="Arial" w:eastAsia="Times New Roman" w:hAnsi="Arial" w:cs="Arial"/>
          <w:sz w:val="20"/>
          <w:szCs w:val="20"/>
          <w:lang w:val="en-GB" w:eastAsia="en-GB"/>
        </w:rPr>
        <w:t xml:space="preserve">-Triassic porphyry-style deposits along a narrow NNW-trending belt in SE Queensland was described by Horton (1978), and significant deposits are localised by lineaments transverse to the regional structural base. These include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Coalstoun</w:t>
      </w:r>
      <w:proofErr w:type="spellEnd"/>
      <w:r w:rsidRPr="00F46C46">
        <w:rPr>
          <w:rFonts w:ascii="Arial" w:eastAsia="Times New Roman" w:hAnsi="Arial" w:cs="Arial"/>
          <w:sz w:val="20"/>
          <w:szCs w:val="20"/>
          <w:lang w:val="en-GB" w:eastAsia="en-GB"/>
        </w:rPr>
        <w:t xml:space="preserve"> porphyry deposits, related to the intersection between the ENE-trending Darling River Lineament and the Perry Fault which appear to have influenced the position of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Coalstoun</w:t>
      </w:r>
      <w:proofErr w:type="spellEnd"/>
      <w:r w:rsidRPr="00F46C46">
        <w:rPr>
          <w:rFonts w:ascii="Arial" w:eastAsia="Times New Roman" w:hAnsi="Arial" w:cs="Arial"/>
          <w:sz w:val="20"/>
          <w:szCs w:val="20"/>
          <w:lang w:val="en-GB" w:eastAsia="en-GB"/>
        </w:rPr>
        <w:t xml:space="preserve"> porphyries. O’Driscoll and </w:t>
      </w:r>
      <w:proofErr w:type="spellStart"/>
      <w:r w:rsidRPr="00F46C46">
        <w:rPr>
          <w:rFonts w:ascii="Arial" w:eastAsia="Times New Roman" w:hAnsi="Arial" w:cs="Arial"/>
          <w:sz w:val="20"/>
          <w:szCs w:val="20"/>
          <w:lang w:val="en-GB" w:eastAsia="en-GB"/>
        </w:rPr>
        <w:t>Keenihan</w:t>
      </w:r>
      <w:proofErr w:type="spellEnd"/>
      <w:r w:rsidRPr="00F46C46">
        <w:rPr>
          <w:rFonts w:ascii="Arial" w:eastAsia="Times New Roman" w:hAnsi="Arial" w:cs="Arial"/>
          <w:sz w:val="20"/>
          <w:szCs w:val="20"/>
          <w:lang w:val="en-GB" w:eastAsia="en-GB"/>
        </w:rPr>
        <w:t xml:space="preserve"> (1980) claimed that five of the largest Australian ore deposits (Broken Hill, </w:t>
      </w:r>
      <w:proofErr w:type="spellStart"/>
      <w:r w:rsidRPr="00F46C46">
        <w:rPr>
          <w:rFonts w:ascii="Arial" w:eastAsia="Times New Roman" w:hAnsi="Arial" w:cs="Arial"/>
          <w:sz w:val="20"/>
          <w:szCs w:val="20"/>
          <w:lang w:val="en-GB" w:eastAsia="en-GB"/>
        </w:rPr>
        <w:t>Kambalda</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Kalgoorlie</w:t>
      </w:r>
      <w:proofErr w:type="spellEnd"/>
      <w:r w:rsidRPr="00F46C46">
        <w:rPr>
          <w:rFonts w:ascii="Arial" w:eastAsia="Times New Roman" w:hAnsi="Arial" w:cs="Arial"/>
          <w:sz w:val="20"/>
          <w:szCs w:val="20"/>
          <w:lang w:val="en-GB" w:eastAsia="en-GB"/>
        </w:rPr>
        <w:t xml:space="preserve">, Mount Isa, and Roxby Downs), are located on continental gravity lineaments such as the </w:t>
      </w:r>
      <w:r w:rsidRPr="00F46C46">
        <w:rPr>
          <w:rFonts w:ascii="Arial" w:eastAsia="Times New Roman" w:hAnsi="Arial" w:cs="Arial"/>
          <w:color w:val="000000"/>
          <w:sz w:val="20"/>
          <w:szCs w:val="20"/>
          <w:lang w:val="en-GB" w:eastAsia="en-GB"/>
        </w:rPr>
        <w:t>Darling</w:t>
      </w:r>
      <w:r w:rsidRPr="00F46C46">
        <w:rPr>
          <w:rFonts w:ascii="Arial" w:eastAsia="Times New Roman" w:hAnsi="Arial" w:cs="Arial"/>
          <w:sz w:val="20"/>
          <w:szCs w:val="20"/>
          <w:lang w:val="en-GB" w:eastAsia="en-GB"/>
        </w:rPr>
        <w:t xml:space="preserve"> River Lineament. Other examples related to regional lineaments include the </w:t>
      </w:r>
      <w:proofErr w:type="spellStart"/>
      <w:r w:rsidRPr="00F46C46">
        <w:rPr>
          <w:rFonts w:ascii="Arial" w:eastAsia="Times New Roman" w:hAnsi="Arial" w:cs="Arial"/>
          <w:sz w:val="20"/>
          <w:szCs w:val="20"/>
          <w:lang w:val="en-GB" w:eastAsia="en-GB"/>
        </w:rPr>
        <w:t>Escondida</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district, northern Chile,</w:t>
      </w:r>
      <w:r w:rsidRPr="00F46C46">
        <w:rPr>
          <w:rFonts w:ascii="Arial" w:eastAsia="Times New Roman" w:hAnsi="Arial" w:cs="Arial"/>
          <w:sz w:val="20"/>
          <w:szCs w:val="20"/>
          <w:lang w:val="en-GB" w:eastAsia="en-GB"/>
        </w:rPr>
        <w:t xml:space="preserve"> located at the intersection of the </w:t>
      </w:r>
      <w:proofErr w:type="spellStart"/>
      <w:r w:rsidRPr="00F46C46">
        <w:rPr>
          <w:rFonts w:ascii="Arial" w:eastAsia="Times New Roman" w:hAnsi="Arial" w:cs="Arial"/>
          <w:sz w:val="20"/>
          <w:szCs w:val="20"/>
          <w:lang w:val="en-GB" w:eastAsia="en-GB"/>
        </w:rPr>
        <w:t>Archibarca</w:t>
      </w:r>
      <w:proofErr w:type="spellEnd"/>
      <w:r w:rsidRPr="00F46C46">
        <w:rPr>
          <w:rFonts w:ascii="Arial" w:eastAsia="Times New Roman" w:hAnsi="Arial" w:cs="Arial"/>
          <w:sz w:val="20"/>
          <w:szCs w:val="20"/>
          <w:lang w:val="en-GB" w:eastAsia="en-GB"/>
        </w:rPr>
        <w:t xml:space="preserve"> lineament and the West Fissure zone (Richards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2001); </w:t>
      </w:r>
      <w:proofErr w:type="spellStart"/>
      <w:r w:rsidRPr="00F46C46">
        <w:rPr>
          <w:rFonts w:ascii="Arial" w:eastAsia="Times New Roman" w:hAnsi="Arial" w:cs="Arial"/>
          <w:sz w:val="20"/>
          <w:szCs w:val="20"/>
          <w:lang w:val="en-GB" w:eastAsia="en-GB"/>
        </w:rPr>
        <w:t>Chuquicamata</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also in northern Chile,</w:t>
      </w:r>
      <w:r w:rsidRPr="00F46C46">
        <w:rPr>
          <w:rFonts w:ascii="Arial" w:eastAsia="Times New Roman" w:hAnsi="Arial" w:cs="Arial"/>
          <w:sz w:val="20"/>
          <w:szCs w:val="20"/>
          <w:lang w:val="en-GB" w:eastAsia="en-GB"/>
        </w:rPr>
        <w:t xml:space="preserve"> along the NNE-trending Mesabi Fault at its intersection with the NW-oriented </w:t>
      </w:r>
      <w:proofErr w:type="spellStart"/>
      <w:r w:rsidRPr="00F46C46">
        <w:rPr>
          <w:rFonts w:ascii="Arial" w:eastAsia="Times New Roman" w:hAnsi="Arial" w:cs="Arial"/>
          <w:color w:val="000000"/>
          <w:sz w:val="20"/>
          <w:szCs w:val="20"/>
          <w:lang w:val="en-GB" w:eastAsia="en-GB"/>
        </w:rPr>
        <w:t>Calama</w:t>
      </w:r>
      <w:proofErr w:type="spellEnd"/>
      <w:r w:rsidRPr="00F46C46">
        <w:rPr>
          <w:rFonts w:ascii="Arial" w:eastAsia="Times New Roman" w:hAnsi="Arial" w:cs="Arial"/>
          <w:color w:val="000000"/>
          <w:sz w:val="20"/>
          <w:szCs w:val="20"/>
          <w:lang w:val="en-GB" w:eastAsia="en-GB"/>
        </w:rPr>
        <w:t>-</w:t>
      </w:r>
      <w:proofErr w:type="spellStart"/>
      <w:r w:rsidRPr="00F46C46">
        <w:rPr>
          <w:rFonts w:ascii="Arial" w:eastAsia="Times New Roman" w:hAnsi="Arial" w:cs="Arial"/>
          <w:sz w:val="20"/>
          <w:szCs w:val="20"/>
          <w:lang w:val="en-GB" w:eastAsia="en-GB"/>
        </w:rPr>
        <w:t>Olacapato</w:t>
      </w:r>
      <w:proofErr w:type="spellEnd"/>
      <w:r w:rsidRPr="00F46C46">
        <w:rPr>
          <w:rFonts w:ascii="Arial" w:eastAsia="Times New Roman" w:hAnsi="Arial" w:cs="Arial"/>
          <w:sz w:val="20"/>
          <w:szCs w:val="20"/>
          <w:lang w:val="en-GB" w:eastAsia="en-GB"/>
        </w:rPr>
        <w:t xml:space="preserve">-Toro fault zone and the arc parallel N-trending </w:t>
      </w:r>
      <w:proofErr w:type="spellStart"/>
      <w:r w:rsidRPr="00F46C46">
        <w:rPr>
          <w:rFonts w:ascii="Arial" w:eastAsia="Times New Roman" w:hAnsi="Arial" w:cs="Arial"/>
          <w:sz w:val="20"/>
          <w:szCs w:val="20"/>
          <w:lang w:val="en-GB" w:eastAsia="en-GB"/>
        </w:rPr>
        <w:t>Domeyko</w:t>
      </w:r>
      <w:proofErr w:type="spellEnd"/>
      <w:r w:rsidRPr="00F46C46">
        <w:rPr>
          <w:rFonts w:ascii="Arial" w:eastAsia="Times New Roman" w:hAnsi="Arial" w:cs="Arial"/>
          <w:sz w:val="20"/>
          <w:szCs w:val="20"/>
          <w:lang w:val="en-GB" w:eastAsia="en-GB"/>
        </w:rPr>
        <w:t xml:space="preserve"> fault system (</w:t>
      </w:r>
      <w:proofErr w:type="spellStart"/>
      <w:r w:rsidRPr="00F46C46">
        <w:rPr>
          <w:rFonts w:ascii="Arial" w:eastAsia="Times New Roman" w:hAnsi="Arial" w:cs="Arial"/>
          <w:sz w:val="20"/>
          <w:szCs w:val="20"/>
          <w:lang w:val="en-GB" w:eastAsia="en-GB"/>
        </w:rPr>
        <w:t>Salfity</w:t>
      </w:r>
      <w:proofErr w:type="spellEnd"/>
      <w:r w:rsidRPr="00F46C46">
        <w:rPr>
          <w:rFonts w:ascii="Arial" w:eastAsia="Times New Roman" w:hAnsi="Arial" w:cs="Arial"/>
          <w:sz w:val="20"/>
          <w:szCs w:val="20"/>
          <w:lang w:val="en-GB" w:eastAsia="en-GB"/>
        </w:rPr>
        <w:t xml:space="preserve">, 1985); the </w:t>
      </w:r>
      <w:proofErr w:type="spellStart"/>
      <w:r w:rsidRPr="00F46C46">
        <w:rPr>
          <w:rFonts w:ascii="Arial" w:eastAsia="Times New Roman" w:hAnsi="Arial" w:cs="Arial"/>
          <w:sz w:val="20"/>
          <w:szCs w:val="20"/>
          <w:lang w:val="en-GB" w:eastAsia="en-GB"/>
        </w:rPr>
        <w:t>Oyu</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Tolgoi</w:t>
      </w:r>
      <w:proofErr w:type="spellEnd"/>
      <w:r w:rsidRPr="00F46C46">
        <w:rPr>
          <w:rFonts w:ascii="Arial" w:eastAsia="Times New Roman" w:hAnsi="Arial" w:cs="Arial"/>
          <w:sz w:val="20"/>
          <w:szCs w:val="20"/>
          <w:lang w:val="en-GB" w:eastAsia="en-GB"/>
        </w:rPr>
        <w:t xml:space="preserve"> district in Mongolia, along a NNE-trending, &gt;6.5km long, arc-oblique structural corridor</w:t>
      </w:r>
      <w:r w:rsidRPr="00F46C46">
        <w:rPr>
          <w:rFonts w:ascii="Arial" w:eastAsia="Times New Roman" w:hAnsi="Arial" w:cs="Arial"/>
          <w:color w:val="FF0000"/>
          <w:sz w:val="20"/>
          <w:szCs w:val="20"/>
          <w:lang w:val="en-GB" w:eastAsia="en-GB"/>
        </w:rPr>
        <w:t xml:space="preserve"> </w:t>
      </w:r>
      <w:r w:rsidRPr="00F46C46">
        <w:rPr>
          <w:rFonts w:ascii="Arial" w:eastAsia="Times New Roman" w:hAnsi="Arial" w:cs="Arial"/>
          <w:color w:val="000000"/>
          <w:sz w:val="20"/>
          <w:szCs w:val="20"/>
          <w:lang w:val="en-GB" w:eastAsia="en-GB"/>
        </w:rPr>
        <w:t>(Wainwright, 2008)</w:t>
      </w:r>
      <w:r w:rsidRPr="00F46C46">
        <w:rPr>
          <w:rFonts w:ascii="Arial" w:eastAsia="Times New Roman" w:hAnsi="Arial" w:cs="Arial"/>
          <w:sz w:val="20"/>
          <w:szCs w:val="20"/>
          <w:lang w:val="en-GB" w:eastAsia="en-GB"/>
        </w:rPr>
        <w:t xml:space="preserve">; and the </w:t>
      </w:r>
      <w:proofErr w:type="spellStart"/>
      <w:r w:rsidRPr="00F46C46">
        <w:rPr>
          <w:rFonts w:ascii="Arial" w:eastAsia="Times New Roman" w:hAnsi="Arial" w:cs="Arial"/>
          <w:sz w:val="20"/>
          <w:szCs w:val="20"/>
          <w:lang w:val="en-GB" w:eastAsia="en-GB"/>
        </w:rPr>
        <w:t>Cadia</w:t>
      </w:r>
      <w:proofErr w:type="spellEnd"/>
      <w:r w:rsidRPr="00F46C46">
        <w:rPr>
          <w:rFonts w:ascii="Arial" w:eastAsia="Times New Roman" w:hAnsi="Arial" w:cs="Arial"/>
          <w:sz w:val="20"/>
          <w:szCs w:val="20"/>
          <w:lang w:val="en-GB" w:eastAsia="en-GB"/>
        </w:rPr>
        <w:t xml:space="preserve"> district in New South Wales, along the WNW-trending Lachlan Transverse Zone (Glen and </w:t>
      </w:r>
      <w:proofErr w:type="spellStart"/>
      <w:r w:rsidRPr="00F46C46">
        <w:rPr>
          <w:rFonts w:ascii="Arial" w:eastAsia="Times New Roman" w:hAnsi="Arial" w:cs="Arial"/>
          <w:sz w:val="20"/>
          <w:szCs w:val="20"/>
          <w:lang w:val="en-GB" w:eastAsia="en-GB"/>
        </w:rPr>
        <w:t>Walshe</w:t>
      </w:r>
      <w:proofErr w:type="spellEnd"/>
      <w:r w:rsidRPr="00F46C46">
        <w:rPr>
          <w:rFonts w:ascii="Arial" w:eastAsia="Times New Roman" w:hAnsi="Arial" w:cs="Arial"/>
          <w:sz w:val="20"/>
          <w:szCs w:val="20"/>
          <w:lang w:val="en-GB" w:eastAsia="en-GB"/>
        </w:rPr>
        <w:t xml:space="preserve">, 1999).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Magmatic arcs typically contain arc-normal transfer structures which separate portions of subduction zones with different dips and rates of subduction (Bertrand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2014). The </w:t>
      </w:r>
      <w:r w:rsidRPr="00F46C46">
        <w:rPr>
          <w:rFonts w:ascii="Arial" w:eastAsia="Times New Roman" w:hAnsi="Arial" w:cs="Arial"/>
          <w:color w:val="000000"/>
          <w:sz w:val="20"/>
          <w:szCs w:val="20"/>
          <w:lang w:val="en-GB" w:eastAsia="en-GB"/>
        </w:rPr>
        <w:t>NNW</w:t>
      </w:r>
      <w:r w:rsidRPr="00F46C46">
        <w:rPr>
          <w:rFonts w:ascii="Arial" w:eastAsia="Times New Roman" w:hAnsi="Arial" w:cs="Arial"/>
          <w:sz w:val="20"/>
          <w:szCs w:val="20"/>
          <w:lang w:val="en-GB" w:eastAsia="en-GB"/>
        </w:rPr>
        <w:t xml:space="preserve">-trending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is subdivided into a northern and a southern segment by the 15 to 20km wide Darling River Lineament, which </w:t>
      </w:r>
      <w:r w:rsidRPr="00F46C46">
        <w:rPr>
          <w:rFonts w:ascii="Arial" w:eastAsia="Times New Roman" w:hAnsi="Arial" w:cs="Arial"/>
          <w:color w:val="000000"/>
          <w:sz w:val="20"/>
          <w:szCs w:val="20"/>
          <w:lang w:val="en-GB" w:eastAsia="en-GB"/>
        </w:rPr>
        <w:t>favoured</w:t>
      </w:r>
      <w:r w:rsidRPr="00F46C46">
        <w:rPr>
          <w:rFonts w:ascii="Arial" w:eastAsia="Times New Roman" w:hAnsi="Arial" w:cs="Arial"/>
          <w:sz w:val="20"/>
          <w:szCs w:val="20"/>
          <w:lang w:val="en-GB" w:eastAsia="en-GB"/>
        </w:rPr>
        <w:t xml:space="preserve"> the development of dilatant features and the subsequent emplacement of mineralised porphyritic stocks.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porphyry deposit lies within a ~6km wide sigmoidal-shaped magnetic anomaly adjacent to the arc-parallel Perry Fault at its intersection with the arc-traverse Darling River Lineament.</w:t>
      </w:r>
    </w:p>
    <w:p w:rsidR="00F46C46" w:rsidRPr="00F46C46" w:rsidRDefault="00F46C46" w:rsidP="00F46C46">
      <w:pPr>
        <w:spacing w:after="160" w:line="252" w:lineRule="auto"/>
        <w:ind w:firstLine="142"/>
        <w:jc w:val="both"/>
        <w:rPr>
          <w:rFonts w:ascii="Arial" w:eastAsia="Times New Roman" w:hAnsi="Arial" w:cs="Arial"/>
          <w:sz w:val="20"/>
          <w:szCs w:val="20"/>
          <w:lang w:val="en-GB" w:eastAsia="en-GB"/>
        </w:rPr>
      </w:pPr>
    </w:p>
    <w:p w:rsidR="00F46C46" w:rsidRPr="00F46C46" w:rsidRDefault="00F46C46" w:rsidP="00F46C46">
      <w:pPr>
        <w:spacing w:after="160" w:line="252" w:lineRule="auto"/>
        <w:ind w:firstLine="142"/>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w:t>
      </w:r>
    </w:p>
    <w:p w:rsidR="00F46C46" w:rsidRPr="00F46C46" w:rsidRDefault="00F46C46" w:rsidP="00F46C46">
      <w:pPr>
        <w:keepNext/>
        <w:spacing w:after="160" w:line="252" w:lineRule="auto"/>
        <w:jc w:val="center"/>
        <w:rPr>
          <w:rFonts w:ascii="Arial" w:eastAsia="SimSun" w:hAnsi="Arial" w:cs="Times New Roman"/>
          <w:bCs/>
          <w:i/>
          <w:iCs/>
          <w:sz w:val="18"/>
          <w:lang w:val="en-GB" w:eastAsia="en-GB"/>
        </w:rPr>
      </w:pPr>
      <w:r>
        <w:rPr>
          <w:rFonts w:ascii="Arial" w:eastAsia="Times New Roman" w:hAnsi="Arial" w:cs="Times New Roman"/>
          <w:noProof/>
          <w:sz w:val="20"/>
          <w:lang w:eastAsia="en-AU"/>
        </w:rPr>
        <w:lastRenderedPageBreak/>
        <w:drawing>
          <wp:inline distT="0" distB="0" distL="0" distR="0">
            <wp:extent cx="6391275" cy="7058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1275" cy="7058025"/>
                    </a:xfrm>
                    <a:prstGeom prst="rect">
                      <a:avLst/>
                    </a:prstGeom>
                    <a:noFill/>
                    <a:ln>
                      <a:noFill/>
                    </a:ln>
                  </pic:spPr>
                </pic:pic>
              </a:graphicData>
            </a:graphic>
          </wp:inline>
        </w:drawing>
      </w:r>
      <w:bookmarkStart w:id="3" w:name="_Ref427525896"/>
      <w:r w:rsidRPr="00F46C46">
        <w:rPr>
          <w:rFonts w:ascii="Arial" w:eastAsia="SimSun" w:hAnsi="Arial" w:cs="Times New Roman"/>
          <w:b/>
          <w:bCs/>
          <w:i/>
          <w:iCs/>
          <w:sz w:val="18"/>
          <w:lang w:val="en-GB" w:eastAsia="en-GB"/>
        </w:rPr>
        <w:t xml:space="preserve">Figure </w:t>
      </w:r>
      <w:r w:rsidRPr="00F46C46">
        <w:rPr>
          <w:rFonts w:ascii="Arial" w:eastAsia="SimSun" w:hAnsi="Arial" w:cs="Times New Roman"/>
          <w:b/>
          <w:bCs/>
          <w:i/>
          <w:iCs/>
          <w:sz w:val="18"/>
          <w:lang w:val="en-GB" w:eastAsia="en-GB"/>
        </w:rPr>
        <w:fldChar w:fldCharType="begin"/>
      </w:r>
      <w:r w:rsidRPr="00F46C46">
        <w:rPr>
          <w:rFonts w:ascii="Arial" w:eastAsia="SimSun" w:hAnsi="Arial" w:cs="Times New Roman"/>
          <w:b/>
          <w:bCs/>
          <w:i/>
          <w:iCs/>
          <w:sz w:val="18"/>
          <w:lang w:val="en-GB" w:eastAsia="en-GB"/>
        </w:rPr>
        <w:instrText xml:space="preserve"> SEQ Figure \* ARABIC </w:instrText>
      </w:r>
      <w:r w:rsidRPr="00F46C46">
        <w:rPr>
          <w:rFonts w:ascii="Arial" w:eastAsia="SimSun" w:hAnsi="Arial" w:cs="Times New Roman"/>
          <w:b/>
          <w:bCs/>
          <w:i/>
          <w:iCs/>
          <w:sz w:val="18"/>
          <w:lang w:val="en-GB" w:eastAsia="en-GB"/>
        </w:rPr>
        <w:fldChar w:fldCharType="separate"/>
      </w:r>
      <w:r w:rsidRPr="00F46C46">
        <w:rPr>
          <w:rFonts w:ascii="Arial" w:eastAsia="SimSun" w:hAnsi="Arial" w:cs="Times New Roman"/>
          <w:b/>
          <w:bCs/>
          <w:i/>
          <w:iCs/>
          <w:sz w:val="18"/>
          <w:lang w:val="en-GB" w:eastAsia="en-GB"/>
        </w:rPr>
        <w:t>2</w:t>
      </w:r>
      <w:r w:rsidRPr="00F46C46">
        <w:rPr>
          <w:rFonts w:ascii="Arial" w:eastAsia="SimSun" w:hAnsi="Arial" w:cs="Times New Roman"/>
          <w:b/>
          <w:bCs/>
          <w:i/>
          <w:iCs/>
          <w:sz w:val="18"/>
          <w:lang w:val="en-GB" w:eastAsia="en-GB"/>
        </w:rPr>
        <w:fldChar w:fldCharType="end"/>
      </w:r>
      <w:bookmarkEnd w:id="3"/>
      <w:r w:rsidRPr="00F46C46">
        <w:rPr>
          <w:rFonts w:ascii="Arial" w:eastAsia="SimSun" w:hAnsi="Arial" w:cs="Times New Roman"/>
          <w:bCs/>
          <w:i/>
          <w:iCs/>
          <w:sz w:val="18"/>
          <w:lang w:val="en-GB" w:eastAsia="en-GB"/>
        </w:rPr>
        <w:t xml:space="preserve">  Location of the </w:t>
      </w:r>
      <w:proofErr w:type="spellStart"/>
      <w:r w:rsidRPr="00F46C46">
        <w:rPr>
          <w:rFonts w:ascii="Arial" w:eastAsia="SimSun" w:hAnsi="Arial" w:cs="Times New Roman"/>
          <w:bCs/>
          <w:i/>
          <w:iCs/>
          <w:sz w:val="18"/>
          <w:lang w:val="en-GB" w:eastAsia="en-GB"/>
        </w:rPr>
        <w:t>Esk</w:t>
      </w:r>
      <w:proofErr w:type="spellEnd"/>
      <w:r w:rsidRPr="00F46C46">
        <w:rPr>
          <w:rFonts w:ascii="Arial" w:eastAsia="SimSun" w:hAnsi="Arial" w:cs="Times New Roman"/>
          <w:bCs/>
          <w:i/>
          <w:iCs/>
          <w:sz w:val="18"/>
          <w:lang w:val="en-GB" w:eastAsia="en-GB"/>
        </w:rPr>
        <w:t xml:space="preserve"> Basin in southeast Queensland, with regional magnetics on the background, and showing the relationship between mineral deposits in the basin and lineaments and faults.</w:t>
      </w:r>
    </w:p>
    <w:p w:rsidR="00F46C46" w:rsidRPr="00F46C46" w:rsidRDefault="00F46C46" w:rsidP="00F46C46">
      <w:pPr>
        <w:keepNext/>
        <w:spacing w:after="160" w:line="252" w:lineRule="auto"/>
        <w:jc w:val="center"/>
        <w:rPr>
          <w:rFonts w:ascii="Arial" w:eastAsia="SimSun" w:hAnsi="Arial" w:cs="Times New Roman"/>
          <w:bCs/>
          <w:i/>
          <w:iCs/>
          <w:sz w:val="18"/>
          <w:lang w:val="en-GB" w:eastAsia="en-GB"/>
        </w:rPr>
      </w:pPr>
      <w:r w:rsidRPr="00F46C46">
        <w:rPr>
          <w:rFonts w:ascii="Arial" w:eastAsia="SimSun" w:hAnsi="Arial" w:cs="Times New Roman"/>
          <w:bCs/>
          <w:i/>
          <w:iCs/>
          <w:sz w:val="18"/>
          <w:lang w:val="en-GB" w:eastAsia="en-GB"/>
        </w:rPr>
        <w:br w:type="page"/>
      </w:r>
    </w:p>
    <w:p w:rsidR="00F46C46" w:rsidRPr="00F46C46" w:rsidRDefault="00F46C46" w:rsidP="00F46C46">
      <w:pPr>
        <w:keepNext/>
        <w:keepLines/>
        <w:spacing w:before="120" w:after="120" w:line="252" w:lineRule="auto"/>
        <w:outlineLvl w:val="1"/>
        <w:rPr>
          <w:rFonts w:ascii="Arial" w:eastAsia="SimSun" w:hAnsi="Arial" w:cs="Times New Roman"/>
          <w:b/>
          <w:bCs/>
          <w:sz w:val="24"/>
          <w:szCs w:val="28"/>
          <w:lang w:val="en-GB" w:eastAsia="en-GB"/>
        </w:rPr>
      </w:pPr>
      <w:r w:rsidRPr="00F46C46">
        <w:rPr>
          <w:rFonts w:ascii="Arial" w:eastAsia="SimSun" w:hAnsi="Arial" w:cs="Times New Roman"/>
          <w:b/>
          <w:bCs/>
          <w:sz w:val="24"/>
          <w:szCs w:val="28"/>
          <w:lang w:val="en-GB" w:eastAsia="en-GB"/>
        </w:rPr>
        <w:lastRenderedPageBreak/>
        <w:t xml:space="preserve">Mineralisation at </w:t>
      </w:r>
      <w:proofErr w:type="spellStart"/>
      <w:r w:rsidRPr="00F46C46">
        <w:rPr>
          <w:rFonts w:ascii="Arial" w:eastAsia="SimSun" w:hAnsi="Arial" w:cs="Times New Roman"/>
          <w:b/>
          <w:bCs/>
          <w:sz w:val="24"/>
          <w:szCs w:val="28"/>
          <w:lang w:val="en-GB" w:eastAsia="en-GB"/>
        </w:rPr>
        <w:t>Booubyjan</w:t>
      </w:r>
      <w:proofErr w:type="spellEnd"/>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The Early to Middle Triassic (ca 250-235Ma) was a period of </w:t>
      </w:r>
      <w:r w:rsidRPr="00F46C46">
        <w:rPr>
          <w:rFonts w:ascii="Arial" w:eastAsia="Times New Roman" w:hAnsi="Arial" w:cs="Arial"/>
          <w:color w:val="000000"/>
          <w:sz w:val="20"/>
          <w:szCs w:val="20"/>
          <w:lang w:val="en-GB" w:eastAsia="en-GB"/>
        </w:rPr>
        <w:t>widespread magmatic</w:t>
      </w:r>
      <w:r w:rsidRPr="00F46C46">
        <w:rPr>
          <w:rFonts w:ascii="Arial" w:eastAsia="Times New Roman" w:hAnsi="Arial" w:cs="Arial"/>
          <w:sz w:val="20"/>
          <w:szCs w:val="20"/>
          <w:lang w:val="en-GB" w:eastAsia="en-GB"/>
        </w:rPr>
        <w:t xml:space="preserve"> activity within the </w:t>
      </w:r>
      <w:r w:rsidRPr="00F46C46">
        <w:rPr>
          <w:rFonts w:ascii="Arial" w:eastAsia="Times New Roman" w:hAnsi="Arial" w:cs="Arial"/>
          <w:color w:val="000000"/>
          <w:sz w:val="20"/>
          <w:szCs w:val="20"/>
          <w:lang w:val="en-GB" w:eastAsia="en-GB"/>
        </w:rPr>
        <w:t>NNEO</w:t>
      </w:r>
      <w:r w:rsidRPr="00F46C46">
        <w:rPr>
          <w:rFonts w:ascii="Arial" w:eastAsia="Times New Roman" w:hAnsi="Arial" w:cs="Arial"/>
          <w:sz w:val="20"/>
          <w:szCs w:val="20"/>
          <w:lang w:val="en-GB" w:eastAsia="en-GB"/>
        </w:rPr>
        <w:t xml:space="preserve"> in southern Queensland,</w:t>
      </w:r>
      <w:r w:rsidRPr="00F46C46">
        <w:rPr>
          <w:rFonts w:ascii="Arial" w:eastAsia="Times New Roman" w:hAnsi="Arial" w:cs="Arial"/>
          <w:color w:val="000000"/>
          <w:sz w:val="20"/>
          <w:szCs w:val="20"/>
          <w:lang w:val="en-GB" w:eastAsia="en-GB"/>
        </w:rPr>
        <w:t xml:space="preserve"> with abundant </w:t>
      </w:r>
      <w:r w:rsidRPr="00F46C46">
        <w:rPr>
          <w:rFonts w:ascii="Arial" w:eastAsia="Times New Roman" w:hAnsi="Arial" w:cs="Arial"/>
          <w:sz w:val="20"/>
          <w:szCs w:val="20"/>
          <w:lang w:val="en-GB" w:eastAsia="en-GB"/>
        </w:rPr>
        <w:t xml:space="preserve">intermediate to felsic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being</w:t>
      </w:r>
      <w:r w:rsidRPr="00F46C46">
        <w:rPr>
          <w:rFonts w:ascii="Arial" w:eastAsia="Times New Roman" w:hAnsi="Arial" w:cs="Arial"/>
          <w:sz w:val="20"/>
          <w:szCs w:val="20"/>
          <w:lang w:val="en-GB" w:eastAsia="en-GB"/>
        </w:rPr>
        <w:t xml:space="preserve"> erupted in north-trending rift-like structures </w:t>
      </w:r>
      <w:r w:rsidRPr="00F46C46">
        <w:rPr>
          <w:rFonts w:ascii="Arial" w:eastAsia="Times New Roman" w:hAnsi="Arial" w:cs="Arial"/>
          <w:color w:val="000000"/>
          <w:sz w:val="20"/>
          <w:szCs w:val="20"/>
          <w:lang w:val="en-GB" w:eastAsia="en-GB"/>
        </w:rPr>
        <w:t xml:space="preserve">and emplacement of genetically associated intermediate to felsic </w:t>
      </w:r>
      <w:proofErr w:type="spellStart"/>
      <w:r w:rsidRPr="00F46C46">
        <w:rPr>
          <w:rFonts w:ascii="Arial" w:eastAsia="Times New Roman" w:hAnsi="Arial" w:cs="Arial"/>
          <w:color w:val="000000"/>
          <w:sz w:val="20"/>
          <w:szCs w:val="20"/>
          <w:lang w:val="en-GB" w:eastAsia="en-GB"/>
        </w:rPr>
        <w:t>intrusives</w:t>
      </w:r>
      <w:proofErr w:type="spellEnd"/>
      <w:r w:rsidRPr="00F46C46">
        <w:rPr>
          <w:rFonts w:ascii="Arial" w:eastAsia="Times New Roman" w:hAnsi="Arial" w:cs="Arial"/>
          <w:color w:val="000000"/>
          <w:sz w:val="20"/>
          <w:szCs w:val="20"/>
          <w:lang w:val="en-GB" w:eastAsia="en-GB"/>
        </w:rPr>
        <w:t xml:space="preserve"> and associated hydrothermal mineral systems (Ashley </w:t>
      </w:r>
      <w:r w:rsidRPr="00F46C46">
        <w:rPr>
          <w:rFonts w:ascii="Arial" w:eastAsia="Times New Roman" w:hAnsi="Arial" w:cs="Arial"/>
          <w:i/>
          <w:color w:val="000000"/>
          <w:sz w:val="20"/>
          <w:szCs w:val="20"/>
          <w:lang w:val="en-GB" w:eastAsia="en-GB"/>
        </w:rPr>
        <w:t>et al</w:t>
      </w:r>
      <w:r w:rsidRPr="00F46C46">
        <w:rPr>
          <w:rFonts w:ascii="Arial" w:eastAsia="Times New Roman" w:hAnsi="Arial" w:cs="Arial"/>
          <w:color w:val="000000"/>
          <w:sz w:val="20"/>
          <w:szCs w:val="20"/>
          <w:lang w:val="en-GB" w:eastAsia="en-GB"/>
        </w:rPr>
        <w:t xml:space="preserve">., 1996; </w:t>
      </w:r>
      <w:r w:rsidRPr="00F46C46">
        <w:rPr>
          <w:rFonts w:ascii="Arial" w:eastAsia="Times New Roman" w:hAnsi="Arial" w:cs="Arial"/>
          <w:sz w:val="20"/>
          <w:szCs w:val="20"/>
          <w:lang w:val="en-GB" w:eastAsia="en-GB"/>
        </w:rPr>
        <w:t xml:space="preserve">Draper, 1998). Porphyry style mineralisation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is related to Early to Middle Triassic magmatism, and is manifested as a series of porphyritic </w:t>
      </w:r>
      <w:proofErr w:type="spellStart"/>
      <w:r w:rsidRPr="00F46C46">
        <w:rPr>
          <w:rFonts w:ascii="Arial" w:eastAsia="Times New Roman" w:hAnsi="Arial" w:cs="Arial"/>
          <w:sz w:val="20"/>
          <w:szCs w:val="20"/>
          <w:lang w:val="en-GB" w:eastAsia="en-GB"/>
        </w:rPr>
        <w:t>apophyses</w:t>
      </w:r>
      <w:proofErr w:type="spellEnd"/>
      <w:r w:rsidRPr="00F46C46">
        <w:rPr>
          <w:rFonts w:ascii="Arial" w:eastAsia="Times New Roman" w:hAnsi="Arial" w:cs="Arial"/>
          <w:sz w:val="20"/>
          <w:szCs w:val="20"/>
          <w:lang w:val="en-GB" w:eastAsia="en-GB"/>
        </w:rPr>
        <w:t xml:space="preserve">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Intrusive Complex) </w:t>
      </w:r>
      <w:r w:rsidRPr="00F46C46">
        <w:rPr>
          <w:rFonts w:ascii="Arial" w:eastAsia="Times New Roman" w:hAnsi="Arial" w:cs="Arial"/>
          <w:color w:val="000000"/>
          <w:sz w:val="20"/>
          <w:szCs w:val="20"/>
          <w:lang w:val="en-GB" w:eastAsia="en-GB"/>
        </w:rPr>
        <w:t xml:space="preserve">that could </w:t>
      </w:r>
      <w:r w:rsidRPr="00F46C46">
        <w:rPr>
          <w:rFonts w:ascii="Arial" w:eastAsia="Times New Roman" w:hAnsi="Arial" w:cs="Arial"/>
          <w:sz w:val="20"/>
          <w:szCs w:val="20"/>
          <w:lang w:val="en-GB" w:eastAsia="en-GB"/>
        </w:rPr>
        <w:t xml:space="preserve">emanate from a larger intrusive source at depth as suggested by a large low in regional magnetic surveys, generally termed the </w:t>
      </w:r>
      <w:proofErr w:type="spellStart"/>
      <w:r w:rsidRPr="00F46C46">
        <w:rPr>
          <w:rFonts w:ascii="Arial" w:eastAsia="Times New Roman" w:hAnsi="Arial" w:cs="Arial"/>
          <w:sz w:val="20"/>
          <w:szCs w:val="20"/>
          <w:lang w:val="en-GB" w:eastAsia="en-GB"/>
        </w:rPr>
        <w:t>Goonuloom</w:t>
      </w:r>
      <w:proofErr w:type="spellEnd"/>
      <w:r w:rsidRPr="00F46C46">
        <w:rPr>
          <w:rFonts w:ascii="Arial" w:eastAsia="Times New Roman" w:hAnsi="Arial" w:cs="Arial"/>
          <w:sz w:val="20"/>
          <w:szCs w:val="20"/>
          <w:lang w:val="en-GB" w:eastAsia="en-GB"/>
        </w:rPr>
        <w:t xml:space="preserve"> Stock. </w:t>
      </w:r>
    </w:p>
    <w:p w:rsidR="00F46C46" w:rsidRPr="00F46C46" w:rsidRDefault="00F46C46" w:rsidP="00F46C46">
      <w:pPr>
        <w:spacing w:after="160" w:line="252" w:lineRule="auto"/>
        <w:jc w:val="both"/>
        <w:rPr>
          <w:rFonts w:ascii="Arial" w:eastAsia="Times New Roman" w:hAnsi="Arial" w:cs="Arial"/>
          <w:sz w:val="20"/>
          <w:szCs w:val="20"/>
          <w:lang w:val="en-GB" w:eastAsia="en-GB"/>
        </w:rPr>
      </w:pPr>
      <w:proofErr w:type="spellStart"/>
      <w:r w:rsidRPr="00F46C46">
        <w:rPr>
          <w:rFonts w:ascii="Arial" w:eastAsia="Times New Roman" w:hAnsi="Arial" w:cs="Arial"/>
          <w:sz w:val="20"/>
          <w:szCs w:val="20"/>
          <w:lang w:val="en-GB" w:eastAsia="en-GB"/>
        </w:rPr>
        <w:t>Hypogene</w:t>
      </w:r>
      <w:proofErr w:type="spellEnd"/>
      <w:r w:rsidRPr="00F46C46">
        <w:rPr>
          <w:rFonts w:ascii="Arial" w:eastAsia="Times New Roman" w:hAnsi="Arial" w:cs="Arial"/>
          <w:sz w:val="20"/>
          <w:szCs w:val="20"/>
          <w:lang w:val="en-GB" w:eastAsia="en-GB"/>
        </w:rPr>
        <w:t xml:space="preserve"> copper </w:t>
      </w:r>
      <w:proofErr w:type="gramStart"/>
      <w:r w:rsidRPr="00F46C46">
        <w:rPr>
          <w:rFonts w:ascii="Arial" w:eastAsia="Times New Roman" w:hAnsi="Arial" w:cs="Arial"/>
          <w:sz w:val="20"/>
          <w:szCs w:val="20"/>
          <w:lang w:val="en-GB" w:eastAsia="en-GB"/>
        </w:rPr>
        <w:t>mineralisation,</w:t>
      </w:r>
      <w:proofErr w:type="gramEnd"/>
      <w:r w:rsidRPr="00F46C46">
        <w:rPr>
          <w:rFonts w:ascii="Arial" w:eastAsia="Times New Roman" w:hAnsi="Arial" w:cs="Arial"/>
          <w:sz w:val="20"/>
          <w:szCs w:val="20"/>
          <w:lang w:val="en-GB" w:eastAsia="en-GB"/>
        </w:rPr>
        <w:t xml:space="preserve"> associated with transitional </w:t>
      </w:r>
      <w:proofErr w:type="spellStart"/>
      <w:r w:rsidRPr="00F46C46">
        <w:rPr>
          <w:rFonts w:ascii="Arial" w:eastAsia="Times New Roman" w:hAnsi="Arial" w:cs="Arial"/>
          <w:sz w:val="20"/>
          <w:szCs w:val="20"/>
          <w:lang w:val="en-GB" w:eastAsia="en-GB"/>
        </w:rPr>
        <w:t>potassic-phyllic</w:t>
      </w:r>
      <w:proofErr w:type="spellEnd"/>
      <w:r w:rsidRPr="00F46C46">
        <w:rPr>
          <w:rFonts w:ascii="Arial" w:eastAsia="Times New Roman" w:hAnsi="Arial" w:cs="Arial"/>
          <w:sz w:val="20"/>
          <w:szCs w:val="20"/>
          <w:lang w:val="en-GB" w:eastAsia="en-GB"/>
        </w:rPr>
        <w:t xml:space="preserve"> alteration and veining stage, consists of inner chalcopyrite ± </w:t>
      </w:r>
      <w:proofErr w:type="spellStart"/>
      <w:r w:rsidRPr="00F46C46">
        <w:rPr>
          <w:rFonts w:ascii="Arial" w:eastAsia="Times New Roman" w:hAnsi="Arial" w:cs="Arial"/>
          <w:sz w:val="20"/>
          <w:szCs w:val="20"/>
          <w:lang w:val="en-GB" w:eastAsia="en-GB"/>
        </w:rPr>
        <w:t>bornite</w:t>
      </w:r>
      <w:proofErr w:type="spellEnd"/>
      <w:r w:rsidRPr="00F46C46">
        <w:rPr>
          <w:rFonts w:ascii="Arial" w:eastAsia="Times New Roman" w:hAnsi="Arial" w:cs="Arial"/>
          <w:sz w:val="20"/>
          <w:szCs w:val="20"/>
          <w:lang w:val="en-GB" w:eastAsia="en-GB"/>
        </w:rPr>
        <w:t xml:space="preserve">, which grades outward to chalcopyrite-pyrite and progressively into a pyrite halo. Copper grades of up to 0.3-0.6% tend to be proportional to vein and fracture density developed during the initial stages of alteration, and occur as mineralised clasts within magmatic-hydrothermal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as fine grained disseminations within the porphyritic intrusions and the </w:t>
      </w:r>
      <w:r w:rsidRPr="00F46C46">
        <w:rPr>
          <w:rFonts w:ascii="Arial" w:eastAsia="Times New Roman" w:hAnsi="Arial" w:cs="Arial"/>
          <w:color w:val="000000"/>
          <w:sz w:val="20"/>
          <w:szCs w:val="20"/>
          <w:lang w:val="en-GB" w:eastAsia="en-GB"/>
        </w:rPr>
        <w:t xml:space="preserve">volcanic host </w:t>
      </w:r>
      <w:r w:rsidRPr="00F46C46">
        <w:rPr>
          <w:rFonts w:ascii="Arial" w:eastAsia="Times New Roman" w:hAnsi="Arial" w:cs="Arial"/>
          <w:sz w:val="20"/>
          <w:szCs w:val="20"/>
          <w:lang w:val="en-GB" w:eastAsia="en-GB"/>
        </w:rPr>
        <w:t xml:space="preserve">rocks, and within quartz-magnetite </w:t>
      </w:r>
      <w:proofErr w:type="spellStart"/>
      <w:r w:rsidRPr="00F46C46">
        <w:rPr>
          <w:rFonts w:ascii="Arial" w:eastAsia="Times New Roman" w:hAnsi="Arial" w:cs="Arial"/>
          <w:sz w:val="20"/>
          <w:szCs w:val="20"/>
          <w:lang w:val="en-GB" w:eastAsia="en-GB"/>
        </w:rPr>
        <w:t>stockwork</w:t>
      </w:r>
      <w:proofErr w:type="spellEnd"/>
      <w:r w:rsidRPr="00F46C46">
        <w:rPr>
          <w:rFonts w:ascii="Arial" w:eastAsia="Times New Roman" w:hAnsi="Arial" w:cs="Arial"/>
          <w:sz w:val="20"/>
          <w:szCs w:val="20"/>
          <w:lang w:val="en-GB" w:eastAsia="en-GB"/>
        </w:rPr>
        <w:t xml:space="preserve"> and quartz-sulphide sheeted veins.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Mineralised magmatic-hydrothermal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are typically associated with laminated quartz-magnetite (M-type) vein fragments. M-type veins typically form at high temperatures near the core of the system, within the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alteration zone, and are typically related to chalcopyrite </w:t>
      </w:r>
      <w:r w:rsidRPr="00F46C46">
        <w:rPr>
          <w:rFonts w:ascii="Arial" w:eastAsia="Times New Roman" w:hAnsi="Arial" w:cs="Arial"/>
          <w:color w:val="000000"/>
          <w:sz w:val="20"/>
          <w:szCs w:val="20"/>
          <w:lang w:val="en-GB" w:eastAsia="en-GB"/>
        </w:rPr>
        <w:t>±</w:t>
      </w:r>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bornite</w:t>
      </w:r>
      <w:proofErr w:type="spellEnd"/>
      <w:r w:rsidRPr="00F46C46">
        <w:rPr>
          <w:rFonts w:ascii="Arial" w:eastAsia="Times New Roman" w:hAnsi="Arial" w:cs="Arial"/>
          <w:sz w:val="20"/>
          <w:szCs w:val="20"/>
          <w:lang w:val="en-GB" w:eastAsia="en-GB"/>
        </w:rPr>
        <w:t xml:space="preserve"> mineralisation (Corbett and Leach, 1998).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hosting</w:t>
      </w:r>
      <w:r w:rsidRPr="00F46C46">
        <w:rPr>
          <w:rFonts w:ascii="Arial" w:eastAsia="Times New Roman" w:hAnsi="Arial" w:cs="Arial"/>
          <w:sz w:val="20"/>
          <w:szCs w:val="20"/>
          <w:lang w:val="en-GB" w:eastAsia="en-GB"/>
        </w:rPr>
        <w:t xml:space="preserve"> M-type vein fragments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also contain mineralised porphyry clasts with disseminated chalcopyrite, </w:t>
      </w:r>
      <w:r w:rsidRPr="00F46C46">
        <w:rPr>
          <w:rFonts w:ascii="Arial" w:eastAsia="Times New Roman" w:hAnsi="Arial" w:cs="Arial"/>
          <w:color w:val="000000"/>
          <w:sz w:val="20"/>
          <w:szCs w:val="20"/>
          <w:lang w:val="en-GB" w:eastAsia="en-GB"/>
        </w:rPr>
        <w:t>transported</w:t>
      </w:r>
      <w:r w:rsidRPr="00F46C46">
        <w:rPr>
          <w:rFonts w:ascii="Arial" w:eastAsia="Times New Roman" w:hAnsi="Arial" w:cs="Arial"/>
          <w:sz w:val="20"/>
          <w:szCs w:val="20"/>
          <w:lang w:val="en-GB" w:eastAsia="en-GB"/>
        </w:rPr>
        <w:t xml:space="preserve"> by the magmatic-hydrothermal </w:t>
      </w:r>
      <w:proofErr w:type="spellStart"/>
      <w:r w:rsidRPr="00F46C46">
        <w:rPr>
          <w:rFonts w:ascii="Arial" w:eastAsia="Times New Roman" w:hAnsi="Arial" w:cs="Arial"/>
          <w:color w:val="000000"/>
          <w:sz w:val="20"/>
          <w:szCs w:val="20"/>
          <w:lang w:val="en-GB" w:eastAsia="en-GB"/>
        </w:rPr>
        <w:t>brecciation</w:t>
      </w:r>
      <w:proofErr w:type="spellEnd"/>
      <w:r w:rsidRPr="00F46C46">
        <w:rPr>
          <w:rFonts w:ascii="Arial" w:eastAsia="Times New Roman" w:hAnsi="Arial" w:cs="Arial"/>
          <w:color w:val="000000"/>
          <w:sz w:val="20"/>
          <w:szCs w:val="20"/>
          <w:lang w:val="en-GB" w:eastAsia="en-GB"/>
        </w:rPr>
        <w:t xml:space="preserve"> process</w:t>
      </w:r>
      <w:r w:rsidRPr="00F46C46">
        <w:rPr>
          <w:rFonts w:ascii="Arial" w:eastAsia="Times New Roman" w:hAnsi="Arial" w:cs="Arial"/>
          <w:sz w:val="20"/>
          <w:szCs w:val="20"/>
          <w:lang w:val="en-GB" w:eastAsia="en-GB"/>
        </w:rPr>
        <w:t xml:space="preserve"> from a </w:t>
      </w:r>
      <w:r w:rsidRPr="00F46C46">
        <w:rPr>
          <w:rFonts w:ascii="Arial" w:eastAsia="Times New Roman" w:hAnsi="Arial" w:cs="Arial"/>
          <w:color w:val="000000"/>
          <w:sz w:val="20"/>
          <w:szCs w:val="20"/>
          <w:lang w:val="en-GB" w:eastAsia="en-GB"/>
        </w:rPr>
        <w:t xml:space="preserve">Cu-rich </w:t>
      </w:r>
      <w:proofErr w:type="spellStart"/>
      <w:r w:rsidRPr="00F46C46">
        <w:rPr>
          <w:rFonts w:ascii="Arial" w:eastAsia="Times New Roman" w:hAnsi="Arial" w:cs="Arial"/>
          <w:color w:val="000000"/>
          <w:sz w:val="20"/>
          <w:szCs w:val="20"/>
          <w:lang w:val="en-GB" w:eastAsia="en-GB"/>
        </w:rPr>
        <w:t>potassic</w:t>
      </w:r>
      <w:proofErr w:type="spellEnd"/>
      <w:r w:rsidRPr="00F46C46">
        <w:rPr>
          <w:rFonts w:ascii="Arial" w:eastAsia="Times New Roman" w:hAnsi="Arial" w:cs="Arial"/>
          <w:color w:val="000000"/>
          <w:sz w:val="20"/>
          <w:szCs w:val="20"/>
          <w:lang w:val="en-GB" w:eastAsia="en-GB"/>
        </w:rPr>
        <w:t xml:space="preserve"> zone</w:t>
      </w:r>
      <w:r w:rsidRPr="00F46C46">
        <w:rPr>
          <w:rFonts w:ascii="Arial" w:eastAsia="Times New Roman" w:hAnsi="Arial" w:cs="Arial"/>
          <w:sz w:val="20"/>
          <w:szCs w:val="20"/>
          <w:lang w:val="en-GB" w:eastAsia="en-GB"/>
        </w:rPr>
        <w:t xml:space="preserve">. Such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are cemented by a mixture of quartz, chalcopyrite and rock flour, and give rise to anomalously high </w:t>
      </w:r>
      <w:proofErr w:type="spellStart"/>
      <w:r w:rsidRPr="00F46C46">
        <w:rPr>
          <w:rFonts w:ascii="Arial" w:eastAsia="Times New Roman" w:hAnsi="Arial" w:cs="Arial"/>
          <w:sz w:val="20"/>
          <w:szCs w:val="20"/>
          <w:lang w:val="en-GB" w:eastAsia="en-GB"/>
        </w:rPr>
        <w:t>hypogene</w:t>
      </w:r>
      <w:proofErr w:type="spellEnd"/>
      <w:r w:rsidRPr="00F46C46">
        <w:rPr>
          <w:rFonts w:ascii="Arial" w:eastAsia="Times New Roman" w:hAnsi="Arial" w:cs="Arial"/>
          <w:sz w:val="20"/>
          <w:szCs w:val="20"/>
          <w:lang w:val="en-GB" w:eastAsia="en-GB"/>
        </w:rPr>
        <w:t xml:space="preserve"> copper grades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(up to 1% Cu, e.g. ABJ014 @ 223.0-224.0m). At White Horse (</w:t>
      </w:r>
      <w:r w:rsidRPr="00F46C46">
        <w:rPr>
          <w:rFonts w:ascii="Arial" w:eastAsia="Times New Roman" w:hAnsi="Arial" w:cs="Arial"/>
          <w:sz w:val="20"/>
          <w:szCs w:val="20"/>
          <w:lang w:val="en-GB" w:eastAsia="en-GB"/>
        </w:rPr>
        <w:fldChar w:fldCharType="begin"/>
      </w:r>
      <w:r w:rsidRPr="00F46C46">
        <w:rPr>
          <w:rFonts w:ascii="Arial" w:eastAsia="Times New Roman" w:hAnsi="Arial" w:cs="Arial"/>
          <w:sz w:val="20"/>
          <w:szCs w:val="20"/>
          <w:lang w:val="en-GB" w:eastAsia="en-GB"/>
        </w:rPr>
        <w:instrText xml:space="preserve"> REF _Ref427525692 \h  \* MERGEFORMAT </w:instrText>
      </w:r>
      <w:r w:rsidRPr="00F46C46">
        <w:rPr>
          <w:rFonts w:ascii="Arial" w:eastAsia="Times New Roman" w:hAnsi="Arial" w:cs="Arial"/>
          <w:sz w:val="20"/>
          <w:szCs w:val="20"/>
          <w:lang w:val="en-GB" w:eastAsia="en-GB"/>
        </w:rPr>
      </w:r>
      <w:r w:rsidRPr="00F46C46">
        <w:rPr>
          <w:rFonts w:ascii="Arial" w:eastAsia="Times New Roman" w:hAnsi="Arial" w:cs="Arial"/>
          <w:sz w:val="20"/>
          <w:szCs w:val="20"/>
          <w:lang w:val="en-GB" w:eastAsia="en-GB"/>
        </w:rPr>
        <w:fldChar w:fldCharType="separate"/>
      </w:r>
      <w:r w:rsidRPr="00F46C46">
        <w:rPr>
          <w:rFonts w:ascii="Arial" w:eastAsia="Times New Roman" w:hAnsi="Arial" w:cs="Arial"/>
          <w:color w:val="000000"/>
          <w:sz w:val="20"/>
          <w:szCs w:val="20"/>
          <w:lang w:val="en-GB" w:eastAsia="en-GB"/>
        </w:rPr>
        <w:t xml:space="preserve">Figure </w:t>
      </w:r>
      <w:r w:rsidRPr="00F46C46">
        <w:rPr>
          <w:rFonts w:ascii="Arial" w:eastAsia="Times New Roman" w:hAnsi="Arial" w:cs="Arial"/>
          <w:noProof/>
          <w:color w:val="000000"/>
          <w:sz w:val="20"/>
          <w:szCs w:val="20"/>
          <w:lang w:val="en-GB" w:eastAsia="en-GB"/>
        </w:rPr>
        <w:t>24</w:t>
      </w:r>
      <w:r w:rsidRPr="00F46C46">
        <w:rPr>
          <w:rFonts w:ascii="Arial" w:eastAsia="Times New Roman" w:hAnsi="Arial" w:cs="Arial"/>
          <w:sz w:val="20"/>
          <w:szCs w:val="20"/>
          <w:lang w:val="en-GB" w:eastAsia="en-GB"/>
        </w:rPr>
        <w:fldChar w:fldCharType="end"/>
      </w:r>
      <w:r w:rsidRPr="00F46C46">
        <w:rPr>
          <w:rFonts w:ascii="Arial" w:eastAsia="Times New Roman" w:hAnsi="Arial" w:cs="Arial"/>
          <w:sz w:val="20"/>
          <w:szCs w:val="20"/>
          <w:lang w:val="en-GB" w:eastAsia="en-GB"/>
        </w:rPr>
        <w:t xml:space="preserve">), supergene oxidation increased </w:t>
      </w:r>
      <w:proofErr w:type="spellStart"/>
      <w:r w:rsidRPr="00F46C46">
        <w:rPr>
          <w:rFonts w:ascii="Arial" w:eastAsia="Times New Roman" w:hAnsi="Arial" w:cs="Arial"/>
          <w:sz w:val="20"/>
          <w:szCs w:val="20"/>
          <w:lang w:val="en-GB" w:eastAsia="en-GB"/>
        </w:rPr>
        <w:t>hypogene</w:t>
      </w:r>
      <w:proofErr w:type="spellEnd"/>
      <w:r w:rsidRPr="00F46C46">
        <w:rPr>
          <w:rFonts w:ascii="Arial" w:eastAsia="Times New Roman" w:hAnsi="Arial" w:cs="Arial"/>
          <w:sz w:val="20"/>
          <w:szCs w:val="20"/>
          <w:lang w:val="en-GB" w:eastAsia="en-GB"/>
        </w:rPr>
        <w:t xml:space="preserve"> copper values to 2-2.5% Cu at shallow depths (21 to 29m), forming a chalcocite </w:t>
      </w:r>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covellite</w:t>
      </w:r>
      <w:proofErr w:type="spellEnd"/>
      <w:r w:rsidRPr="00F46C46">
        <w:rPr>
          <w:rFonts w:ascii="Arial" w:eastAsia="Times New Roman" w:hAnsi="Arial" w:cs="Arial"/>
          <w:color w:val="000000"/>
          <w:sz w:val="20"/>
          <w:szCs w:val="20"/>
          <w:lang w:val="en-GB" w:eastAsia="en-GB"/>
        </w:rPr>
        <w:t xml:space="preserve"> </w:t>
      </w:r>
      <w:r w:rsidRPr="00F46C46">
        <w:rPr>
          <w:rFonts w:ascii="Arial" w:eastAsia="Times New Roman" w:hAnsi="Arial" w:cs="Arial"/>
          <w:sz w:val="20"/>
          <w:szCs w:val="20"/>
          <w:lang w:val="en-GB" w:eastAsia="en-GB"/>
        </w:rPr>
        <w:t>blanket with a thickness of 13 to 28m.</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color w:val="000000"/>
          <w:sz w:val="20"/>
          <w:szCs w:val="20"/>
          <w:lang w:val="en-GB" w:eastAsia="en-GB"/>
        </w:rPr>
        <w:t>Another</w:t>
      </w:r>
      <w:r w:rsidRPr="00F46C46">
        <w:rPr>
          <w:rFonts w:ascii="Arial" w:eastAsia="Times New Roman" w:hAnsi="Arial" w:cs="Arial"/>
          <w:sz w:val="20"/>
          <w:szCs w:val="20"/>
          <w:lang w:val="en-GB" w:eastAsia="en-GB"/>
        </w:rPr>
        <w:t xml:space="preserve"> type of breccia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includes</w:t>
      </w:r>
      <w:r w:rsidRPr="00F46C46">
        <w:rPr>
          <w:rFonts w:ascii="Arial" w:eastAsia="Times New Roman" w:hAnsi="Arial" w:cs="Arial"/>
          <w:sz w:val="20"/>
          <w:szCs w:val="20"/>
          <w:lang w:val="en-GB" w:eastAsia="en-GB"/>
        </w:rPr>
        <w:t xml:space="preserve"> tourmaline breccia, characterised by a quartz-tourmaline </w:t>
      </w:r>
      <w:r w:rsidRPr="00F46C46">
        <w:rPr>
          <w:rFonts w:ascii="Arial" w:eastAsia="Times New Roman" w:hAnsi="Arial" w:cs="Arial"/>
          <w:color w:val="000000"/>
          <w:sz w:val="20"/>
          <w:szCs w:val="20"/>
          <w:lang w:val="en-GB" w:eastAsia="en-GB"/>
        </w:rPr>
        <w:t>± pyrite cement</w:t>
      </w:r>
      <w:r w:rsidRPr="00F46C46">
        <w:rPr>
          <w:rFonts w:ascii="Arial" w:eastAsia="Times New Roman" w:hAnsi="Arial" w:cs="Arial"/>
          <w:sz w:val="20"/>
          <w:szCs w:val="20"/>
          <w:lang w:val="en-GB" w:eastAsia="en-GB"/>
        </w:rPr>
        <w:t>, which in some Chilean deposits are important hosts to</w:t>
      </w:r>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Cu(</w:t>
      </w:r>
      <w:proofErr w:type="gramEnd"/>
      <w:r w:rsidRPr="00F46C46">
        <w:rPr>
          <w:rFonts w:ascii="Arial" w:eastAsia="Times New Roman" w:hAnsi="Arial" w:cs="Arial"/>
          <w:color w:val="000000"/>
          <w:sz w:val="20"/>
          <w:szCs w:val="20"/>
          <w:lang w:val="en-GB" w:eastAsia="en-GB"/>
        </w:rPr>
        <w:t xml:space="preserve">-Au) </w:t>
      </w:r>
      <w:r w:rsidRPr="00F46C46">
        <w:rPr>
          <w:rFonts w:ascii="Arial" w:eastAsia="Times New Roman" w:hAnsi="Arial" w:cs="Arial"/>
          <w:sz w:val="20"/>
          <w:szCs w:val="20"/>
          <w:lang w:val="en-GB" w:eastAsia="en-GB"/>
        </w:rPr>
        <w:t>mineralisation (</w:t>
      </w:r>
      <w:proofErr w:type="spellStart"/>
      <w:r w:rsidRPr="00F46C46">
        <w:rPr>
          <w:rFonts w:ascii="Arial" w:eastAsia="Times New Roman" w:hAnsi="Arial" w:cs="Arial"/>
          <w:sz w:val="20"/>
          <w:szCs w:val="20"/>
          <w:lang w:val="en-GB" w:eastAsia="en-GB"/>
        </w:rPr>
        <w:t>Sillitoe</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Sawkins</w:t>
      </w:r>
      <w:proofErr w:type="spellEnd"/>
      <w:r w:rsidRPr="00F46C46">
        <w:rPr>
          <w:rFonts w:ascii="Arial" w:eastAsia="Times New Roman" w:hAnsi="Arial" w:cs="Arial"/>
          <w:sz w:val="20"/>
          <w:szCs w:val="20"/>
          <w:lang w:val="en-GB" w:eastAsia="en-GB"/>
        </w:rPr>
        <w:t>, 1971</w:t>
      </w:r>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Warnaars</w:t>
      </w:r>
      <w:proofErr w:type="spellEnd"/>
      <w:r w:rsidRPr="00F46C46">
        <w:rPr>
          <w:rFonts w:ascii="Arial" w:eastAsia="Times New Roman" w:hAnsi="Arial" w:cs="Arial"/>
          <w:color w:val="000000"/>
          <w:sz w:val="20"/>
          <w:szCs w:val="20"/>
          <w:lang w:val="en-GB" w:eastAsia="en-GB"/>
        </w:rPr>
        <w:t xml:space="preserve"> </w:t>
      </w:r>
      <w:r w:rsidRPr="00F46C46">
        <w:rPr>
          <w:rFonts w:ascii="Arial" w:eastAsia="Times New Roman" w:hAnsi="Arial" w:cs="Arial"/>
          <w:i/>
          <w:color w:val="000000"/>
          <w:sz w:val="20"/>
          <w:szCs w:val="20"/>
          <w:lang w:val="en-GB" w:eastAsia="en-GB"/>
        </w:rPr>
        <w:t>et al</w:t>
      </w:r>
      <w:r w:rsidRPr="00F46C46">
        <w:rPr>
          <w:rFonts w:ascii="Arial" w:eastAsia="Times New Roman" w:hAnsi="Arial" w:cs="Arial"/>
          <w:color w:val="000000"/>
          <w:sz w:val="20"/>
          <w:szCs w:val="20"/>
          <w:lang w:val="en-GB" w:eastAsia="en-GB"/>
        </w:rPr>
        <w:t>., 1985)</w:t>
      </w:r>
      <w:r w:rsidRPr="00F46C46">
        <w:rPr>
          <w:rFonts w:ascii="Arial" w:eastAsia="Times New Roman" w:hAnsi="Arial" w:cs="Arial"/>
          <w:sz w:val="20"/>
          <w:szCs w:val="20"/>
          <w:lang w:val="en-GB" w:eastAsia="en-GB"/>
        </w:rPr>
        <w:t xml:space="preserve">. Such tourmaline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typically form by an initial explosive venting of </w:t>
      </w:r>
      <w:proofErr w:type="spellStart"/>
      <w:r w:rsidRPr="00F46C46">
        <w:rPr>
          <w:rFonts w:ascii="Arial" w:eastAsia="Times New Roman" w:hAnsi="Arial" w:cs="Arial"/>
          <w:sz w:val="20"/>
          <w:szCs w:val="20"/>
          <w:lang w:val="en-GB" w:eastAsia="en-GB"/>
        </w:rPr>
        <w:t>overpressured</w:t>
      </w:r>
      <w:proofErr w:type="spellEnd"/>
      <w:r w:rsidRPr="00F46C46">
        <w:rPr>
          <w:rFonts w:ascii="Arial" w:eastAsia="Times New Roman" w:hAnsi="Arial" w:cs="Arial"/>
          <w:sz w:val="20"/>
          <w:szCs w:val="20"/>
          <w:lang w:val="en-GB" w:eastAsia="en-GB"/>
        </w:rPr>
        <w:t xml:space="preserve"> boron-rich volatiles, followed by a collapse stage which </w:t>
      </w:r>
      <w:r w:rsidRPr="00F46C46">
        <w:rPr>
          <w:rFonts w:ascii="Arial" w:eastAsia="Times New Roman" w:hAnsi="Arial" w:cs="Arial"/>
          <w:color w:val="000000"/>
          <w:sz w:val="20"/>
          <w:szCs w:val="20"/>
          <w:lang w:val="en-GB" w:eastAsia="en-GB"/>
        </w:rPr>
        <w:t>favours</w:t>
      </w:r>
      <w:r w:rsidRPr="00F46C46">
        <w:rPr>
          <w:rFonts w:ascii="Arial" w:eastAsia="Times New Roman" w:hAnsi="Arial" w:cs="Arial"/>
          <w:sz w:val="20"/>
          <w:szCs w:val="20"/>
          <w:lang w:val="en-GB" w:eastAsia="en-GB"/>
        </w:rPr>
        <w:t xml:space="preserve"> the development of sub-horizontal fractures and a final stage of fracture infill (Corbett and Leach, 1998). Tourmaline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may gradate downwards over hundreds of </w:t>
      </w:r>
      <w:r w:rsidRPr="00F46C46">
        <w:rPr>
          <w:rFonts w:ascii="Arial" w:eastAsia="Times New Roman" w:hAnsi="Arial" w:cs="Arial"/>
          <w:color w:val="000000"/>
          <w:sz w:val="20"/>
          <w:szCs w:val="20"/>
          <w:lang w:val="en-GB" w:eastAsia="en-GB"/>
        </w:rPr>
        <w:t>meters</w:t>
      </w:r>
      <w:r w:rsidRPr="00F46C46">
        <w:rPr>
          <w:rFonts w:ascii="Arial" w:eastAsia="Times New Roman" w:hAnsi="Arial" w:cs="Arial"/>
          <w:sz w:val="20"/>
          <w:szCs w:val="20"/>
          <w:lang w:val="en-GB" w:eastAsia="en-GB"/>
        </w:rPr>
        <w:t xml:space="preserve"> to biotite-cemented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with chalcopyrite-rich material, e.g. Los </w:t>
      </w:r>
      <w:proofErr w:type="spellStart"/>
      <w:r w:rsidRPr="00F46C46">
        <w:rPr>
          <w:rFonts w:ascii="Arial" w:eastAsia="Times New Roman" w:hAnsi="Arial" w:cs="Arial"/>
          <w:sz w:val="20"/>
          <w:szCs w:val="20"/>
          <w:lang w:val="en-GB" w:eastAsia="en-GB"/>
        </w:rPr>
        <w:t>Bronces</w:t>
      </w:r>
      <w:proofErr w:type="spellEnd"/>
      <w:r w:rsidRPr="00F46C46">
        <w:rPr>
          <w:rFonts w:ascii="Arial" w:eastAsia="Times New Roman" w:hAnsi="Arial" w:cs="Arial"/>
          <w:sz w:val="20"/>
          <w:szCs w:val="20"/>
          <w:lang w:val="en-GB" w:eastAsia="en-GB"/>
        </w:rPr>
        <w:t xml:space="preserve">-Río Blanco (Vargas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1999).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Lithic-rich pyroclastic rocks from the Mount Marcella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offer a </w:t>
      </w:r>
      <w:r w:rsidRPr="00F46C46">
        <w:rPr>
          <w:rFonts w:ascii="Arial" w:eastAsia="Times New Roman" w:hAnsi="Arial" w:cs="Arial"/>
          <w:color w:val="000000"/>
          <w:sz w:val="20"/>
          <w:szCs w:val="20"/>
          <w:lang w:val="en-GB" w:eastAsia="en-GB"/>
        </w:rPr>
        <w:t>favourable</w:t>
      </w:r>
      <w:r w:rsidRPr="00F46C46">
        <w:rPr>
          <w:rFonts w:ascii="Arial" w:eastAsia="Times New Roman" w:hAnsi="Arial" w:cs="Arial"/>
          <w:sz w:val="20"/>
          <w:szCs w:val="20"/>
          <w:lang w:val="en-GB" w:eastAsia="en-GB"/>
        </w:rPr>
        <w:t xml:space="preserve">, permeable environment that may promote lateral fluid </w:t>
      </w:r>
      <w:proofErr w:type="spellStart"/>
      <w:r w:rsidRPr="00F46C46">
        <w:rPr>
          <w:rFonts w:ascii="Arial" w:eastAsia="Times New Roman" w:hAnsi="Arial" w:cs="Arial"/>
          <w:sz w:val="20"/>
          <w:szCs w:val="20"/>
          <w:lang w:val="en-GB" w:eastAsia="en-GB"/>
        </w:rPr>
        <w:t>channeling</w:t>
      </w:r>
      <w:proofErr w:type="spellEnd"/>
      <w:r w:rsidRPr="00F46C46">
        <w:rPr>
          <w:rFonts w:ascii="Arial" w:eastAsia="Times New Roman" w:hAnsi="Arial" w:cs="Arial"/>
          <w:sz w:val="20"/>
          <w:szCs w:val="20"/>
          <w:lang w:val="en-GB" w:eastAsia="en-GB"/>
        </w:rPr>
        <w:t xml:space="preserve"> and wall-rock copper mineralisation. It is likely that contrasting ferromagnesian mineral content would create redox gradients, which would </w:t>
      </w:r>
      <w:r w:rsidRPr="00F46C46">
        <w:rPr>
          <w:rFonts w:ascii="Arial" w:eastAsia="Times New Roman" w:hAnsi="Arial" w:cs="Arial"/>
          <w:color w:val="000000"/>
          <w:sz w:val="20"/>
          <w:szCs w:val="20"/>
          <w:lang w:val="en-GB" w:eastAsia="en-GB"/>
        </w:rPr>
        <w:t>favour</w:t>
      </w:r>
      <w:r w:rsidRPr="00F46C46">
        <w:rPr>
          <w:rFonts w:ascii="Arial" w:eastAsia="Times New Roman" w:hAnsi="Arial" w:cs="Arial"/>
          <w:sz w:val="20"/>
          <w:szCs w:val="20"/>
          <w:lang w:val="en-GB" w:eastAsia="en-GB"/>
        </w:rPr>
        <w:t xml:space="preserve"> deposition of metals from the hydrothermal fluids. In exceptionally Fe-rich country rocks, wall-rock </w:t>
      </w:r>
      <w:proofErr w:type="spellStart"/>
      <w:r w:rsidRPr="00F46C46">
        <w:rPr>
          <w:rFonts w:ascii="Arial" w:eastAsia="Times New Roman" w:hAnsi="Arial" w:cs="Arial"/>
          <w:sz w:val="20"/>
          <w:szCs w:val="20"/>
          <w:lang w:val="en-GB" w:eastAsia="en-GB"/>
        </w:rPr>
        <w:t>hypogene</w:t>
      </w:r>
      <w:proofErr w:type="spellEnd"/>
      <w:r w:rsidRPr="00F46C46">
        <w:rPr>
          <w:rFonts w:ascii="Arial" w:eastAsia="Times New Roman" w:hAnsi="Arial" w:cs="Arial"/>
          <w:sz w:val="20"/>
          <w:szCs w:val="20"/>
          <w:lang w:val="en-GB" w:eastAsia="en-GB"/>
        </w:rPr>
        <w:t xml:space="preserve"> Cu mineralisation is maximised (e.g., El </w:t>
      </w:r>
      <w:proofErr w:type="spellStart"/>
      <w:r w:rsidRPr="00F46C46">
        <w:rPr>
          <w:rFonts w:ascii="Arial" w:eastAsia="Times New Roman" w:hAnsi="Arial" w:cs="Arial"/>
          <w:sz w:val="20"/>
          <w:szCs w:val="20"/>
          <w:lang w:val="en-GB" w:eastAsia="en-GB"/>
        </w:rPr>
        <w:t>Teniente</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Vry</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i/>
          <w:sz w:val="20"/>
          <w:szCs w:val="20"/>
          <w:lang w:val="en-GB" w:eastAsia="en-GB"/>
        </w:rPr>
        <w:t>et al.</w:t>
      </w:r>
      <w:r w:rsidRPr="00F46C46">
        <w:rPr>
          <w:rFonts w:ascii="Arial" w:eastAsia="Times New Roman" w:hAnsi="Arial" w:cs="Arial"/>
          <w:sz w:val="20"/>
          <w:szCs w:val="20"/>
          <w:lang w:val="en-GB" w:eastAsia="en-GB"/>
        </w:rPr>
        <w:t xml:space="preserve">, 2010; </w:t>
      </w:r>
      <w:proofErr w:type="spellStart"/>
      <w:r w:rsidRPr="00F46C46">
        <w:rPr>
          <w:rFonts w:ascii="Arial" w:eastAsia="Times New Roman" w:hAnsi="Arial" w:cs="Arial"/>
          <w:sz w:val="20"/>
          <w:szCs w:val="20"/>
          <w:lang w:val="en-GB" w:eastAsia="en-GB"/>
        </w:rPr>
        <w:t>Oyu</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Tolgoi</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Wainwright, 2008)</w:t>
      </w:r>
      <w:r w:rsidRPr="00F46C46">
        <w:rPr>
          <w:rFonts w:ascii="Arial" w:eastAsia="Times New Roman" w:hAnsi="Arial" w:cs="Arial"/>
          <w:sz w:val="20"/>
          <w:szCs w:val="20"/>
          <w:lang w:val="en-GB" w:eastAsia="en-GB"/>
        </w:rPr>
        <w:t xml:space="preserve">. Copper mineralisation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also occurs within sheeted vein feeders, interpreted to have formed near the top of the intrusions and transported hydrothermal fluids from the magmatic source at depth to higher crustal levels (Corbett and Leach, 1998). Sheeted quartz veins were developed close to the intrusion-wall rock contact, and were emplaced in a dilatant setting which facilitated fluid flow from the upper portions of the porphyry system (Corbett and Leach, 1998).</w:t>
      </w:r>
    </w:p>
    <w:p w:rsidR="00F46C46" w:rsidRPr="00F46C46" w:rsidRDefault="00F46C46" w:rsidP="00F46C46">
      <w:pPr>
        <w:spacing w:after="160" w:line="252" w:lineRule="auto"/>
        <w:jc w:val="both"/>
        <w:rPr>
          <w:rFonts w:ascii="Arial" w:eastAsia="Times New Roman" w:hAnsi="Arial" w:cs="Arial"/>
          <w:sz w:val="20"/>
          <w:szCs w:val="20"/>
          <w:lang w:val="en-GB" w:eastAsia="en-GB"/>
        </w:rPr>
        <w:sectPr w:rsidR="00F46C46" w:rsidRPr="00F46C46" w:rsidSect="00C27901">
          <w:pgSz w:w="11907" w:h="16839" w:code="9"/>
          <w:pgMar w:top="1440" w:right="1440" w:bottom="1440" w:left="1440" w:header="720" w:footer="720" w:gutter="0"/>
          <w:cols w:space="720"/>
          <w:docGrid w:linePitch="360"/>
        </w:sectPr>
      </w:pPr>
      <w:r w:rsidRPr="00F46C46">
        <w:rPr>
          <w:rFonts w:ascii="Arial" w:eastAsia="Times New Roman" w:hAnsi="Arial" w:cs="Arial"/>
          <w:sz w:val="20"/>
          <w:szCs w:val="20"/>
          <w:lang w:val="en-GB" w:eastAsia="en-GB"/>
        </w:rPr>
        <w:t xml:space="preserve"> </w:t>
      </w:r>
    </w:p>
    <w:p w:rsidR="00F46C46" w:rsidRPr="00F46C46" w:rsidRDefault="00F46C46" w:rsidP="00F46C46">
      <w:pPr>
        <w:keepNext/>
        <w:spacing w:after="160" w:line="252" w:lineRule="auto"/>
        <w:jc w:val="both"/>
        <w:rPr>
          <w:rFonts w:ascii="Arial" w:eastAsia="Times New Roman" w:hAnsi="Arial" w:cs="Times New Roman"/>
          <w:sz w:val="20"/>
          <w:lang w:val="en-GB" w:eastAsia="en-GB"/>
        </w:rPr>
      </w:pPr>
      <w:r>
        <w:rPr>
          <w:rFonts w:ascii="Arial" w:eastAsia="Times New Roman" w:hAnsi="Arial" w:cs="Times New Roman"/>
          <w:noProof/>
          <w:sz w:val="20"/>
          <w:lang w:eastAsia="en-AU"/>
        </w:rPr>
        <w:lastRenderedPageBreak/>
        <w:drawing>
          <wp:inline distT="0" distB="0" distL="0" distR="0">
            <wp:extent cx="7162800" cy="499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62800" cy="4991100"/>
                    </a:xfrm>
                    <a:prstGeom prst="rect">
                      <a:avLst/>
                    </a:prstGeom>
                    <a:noFill/>
                    <a:ln>
                      <a:noFill/>
                    </a:ln>
                  </pic:spPr>
                </pic:pic>
              </a:graphicData>
            </a:graphic>
          </wp:inline>
        </w:drawing>
      </w:r>
    </w:p>
    <w:p w:rsidR="00F46C46" w:rsidRPr="00F46C46" w:rsidRDefault="00F46C46" w:rsidP="00F46C46">
      <w:pPr>
        <w:keepNext/>
        <w:spacing w:after="160" w:line="252" w:lineRule="auto"/>
        <w:jc w:val="both"/>
        <w:rPr>
          <w:rFonts w:ascii="Arial" w:eastAsia="Times New Roman" w:hAnsi="Arial" w:cs="Times New Roman"/>
          <w:sz w:val="20"/>
          <w:lang w:val="en-GB" w:eastAsia="en-GB"/>
        </w:rPr>
      </w:pPr>
    </w:p>
    <w:p w:rsidR="00F46C46" w:rsidRPr="00F46C46" w:rsidRDefault="00F46C46" w:rsidP="00F46C46">
      <w:pPr>
        <w:keepNext/>
        <w:keepLines/>
        <w:spacing w:after="0" w:line="252" w:lineRule="auto"/>
        <w:outlineLvl w:val="5"/>
        <w:rPr>
          <w:rFonts w:ascii="Arial" w:eastAsia="SimSun" w:hAnsi="Arial" w:cs="Times New Roman"/>
          <w:b/>
          <w:bCs/>
          <w:i/>
          <w:iCs/>
          <w:sz w:val="18"/>
          <w:lang w:val="en-GB" w:eastAsia="en-GB"/>
        </w:rPr>
      </w:pPr>
      <w:bookmarkStart w:id="4" w:name="_Ref427525692"/>
      <w:r w:rsidRPr="00F46C46">
        <w:rPr>
          <w:rFonts w:ascii="Arial" w:eastAsia="SimSun" w:hAnsi="Arial" w:cs="Times New Roman"/>
          <w:b/>
          <w:bCs/>
          <w:i/>
          <w:iCs/>
          <w:sz w:val="18"/>
          <w:lang w:val="en-GB" w:eastAsia="en-GB"/>
        </w:rPr>
        <w:t xml:space="preserve">Figure </w:t>
      </w:r>
      <w:r w:rsidRPr="00F46C46">
        <w:rPr>
          <w:rFonts w:ascii="Arial" w:eastAsia="SimSun" w:hAnsi="Arial" w:cs="Times New Roman"/>
          <w:b/>
          <w:bCs/>
          <w:i/>
          <w:iCs/>
          <w:sz w:val="18"/>
          <w:lang w:val="en-GB" w:eastAsia="en-GB"/>
        </w:rPr>
        <w:fldChar w:fldCharType="begin"/>
      </w:r>
      <w:r w:rsidRPr="00F46C46">
        <w:rPr>
          <w:rFonts w:ascii="Arial" w:eastAsia="SimSun" w:hAnsi="Arial" w:cs="Times New Roman"/>
          <w:b/>
          <w:bCs/>
          <w:i/>
          <w:iCs/>
          <w:sz w:val="18"/>
          <w:lang w:val="en-GB" w:eastAsia="en-GB"/>
        </w:rPr>
        <w:instrText xml:space="preserve"> SEQ Figure \* ARABIC </w:instrText>
      </w:r>
      <w:r w:rsidRPr="00F46C46">
        <w:rPr>
          <w:rFonts w:ascii="Arial" w:eastAsia="SimSun" w:hAnsi="Arial" w:cs="Times New Roman"/>
          <w:b/>
          <w:bCs/>
          <w:i/>
          <w:iCs/>
          <w:sz w:val="18"/>
          <w:lang w:val="en-GB" w:eastAsia="en-GB"/>
        </w:rPr>
        <w:fldChar w:fldCharType="separate"/>
      </w:r>
      <w:r w:rsidRPr="00F46C46">
        <w:rPr>
          <w:rFonts w:ascii="Arial" w:eastAsia="SimSun" w:hAnsi="Arial" w:cs="Times New Roman"/>
          <w:b/>
          <w:bCs/>
          <w:i/>
          <w:iCs/>
          <w:noProof/>
          <w:sz w:val="18"/>
          <w:lang w:val="en-GB" w:eastAsia="en-GB"/>
        </w:rPr>
        <w:t>24</w:t>
      </w:r>
      <w:r w:rsidRPr="00F46C46">
        <w:rPr>
          <w:rFonts w:ascii="Arial" w:eastAsia="SimSun" w:hAnsi="Arial" w:cs="Times New Roman"/>
          <w:b/>
          <w:bCs/>
          <w:i/>
          <w:iCs/>
          <w:sz w:val="18"/>
          <w:lang w:val="en-GB" w:eastAsia="en-GB"/>
        </w:rPr>
        <w:fldChar w:fldCharType="end"/>
      </w:r>
      <w:bookmarkEnd w:id="4"/>
      <w:r w:rsidRPr="00F46C46">
        <w:rPr>
          <w:rFonts w:ascii="Arial" w:eastAsia="SimSun" w:hAnsi="Arial" w:cs="Times New Roman"/>
          <w:b/>
          <w:bCs/>
          <w:i/>
          <w:iCs/>
          <w:sz w:val="18"/>
          <w:lang w:val="en-GB" w:eastAsia="en-GB"/>
        </w:rPr>
        <w:t>:</w:t>
      </w:r>
      <w:r w:rsidRPr="00F46C46">
        <w:rPr>
          <w:rFonts w:ascii="Arial" w:eastAsia="SimSun" w:hAnsi="Arial" w:cs="Times New Roman"/>
          <w:bCs/>
          <w:i/>
          <w:iCs/>
          <w:sz w:val="18"/>
          <w:lang w:val="en-GB" w:eastAsia="en-GB"/>
        </w:rPr>
        <w:t xml:space="preserve"> Section across White Horse in </w:t>
      </w:r>
      <w:proofErr w:type="spellStart"/>
      <w:r w:rsidRPr="00F46C46">
        <w:rPr>
          <w:rFonts w:ascii="Arial" w:eastAsia="SimSun" w:hAnsi="Arial" w:cs="Times New Roman"/>
          <w:bCs/>
          <w:i/>
          <w:iCs/>
          <w:sz w:val="18"/>
          <w:lang w:val="en-GB" w:eastAsia="en-GB"/>
        </w:rPr>
        <w:t>Booubyjan</w:t>
      </w:r>
      <w:proofErr w:type="spellEnd"/>
      <w:r w:rsidRPr="00F46C46">
        <w:rPr>
          <w:rFonts w:ascii="Arial" w:eastAsia="SimSun" w:hAnsi="Arial" w:cs="Times New Roman"/>
          <w:bCs/>
          <w:i/>
          <w:iCs/>
          <w:sz w:val="18"/>
          <w:lang w:val="en-GB" w:eastAsia="en-GB"/>
        </w:rPr>
        <w:t>, showing the extent of the supergene profile and its relationship to local geology.</w:t>
      </w:r>
    </w:p>
    <w:p w:rsidR="00F46C46" w:rsidRPr="00F46C46" w:rsidRDefault="00F46C46" w:rsidP="00F46C46">
      <w:pPr>
        <w:spacing w:after="160" w:line="252" w:lineRule="auto"/>
        <w:ind w:firstLine="142"/>
        <w:jc w:val="both"/>
        <w:rPr>
          <w:rFonts w:ascii="Arial" w:eastAsia="Times New Roman" w:hAnsi="Arial" w:cs="Arial"/>
          <w:b/>
          <w:sz w:val="20"/>
          <w:szCs w:val="20"/>
          <w:lang w:val="en-GB" w:eastAsia="en-GB"/>
        </w:rPr>
        <w:sectPr w:rsidR="00F46C46" w:rsidRPr="00F46C46" w:rsidSect="00C27901">
          <w:type w:val="continuous"/>
          <w:pgSz w:w="16839" w:h="11907" w:orient="landscape" w:code="9"/>
          <w:pgMar w:top="1440" w:right="1440" w:bottom="1440" w:left="1440" w:header="720" w:footer="720" w:gutter="0"/>
          <w:cols w:space="720"/>
          <w:docGrid w:linePitch="360"/>
        </w:sectPr>
      </w:pPr>
    </w:p>
    <w:p w:rsidR="00F46C46" w:rsidRPr="00F46C46" w:rsidRDefault="00F46C46" w:rsidP="00F46C46">
      <w:pPr>
        <w:keepNext/>
        <w:keepLines/>
        <w:spacing w:before="120" w:after="120" w:line="252" w:lineRule="auto"/>
        <w:outlineLvl w:val="1"/>
        <w:rPr>
          <w:rFonts w:ascii="Arial" w:eastAsia="SimSun" w:hAnsi="Arial" w:cs="Times New Roman"/>
          <w:b/>
          <w:bCs/>
          <w:sz w:val="24"/>
          <w:szCs w:val="28"/>
          <w:lang w:val="en-GB" w:eastAsia="en-GB"/>
        </w:rPr>
      </w:pPr>
      <w:r w:rsidRPr="00F46C46">
        <w:rPr>
          <w:rFonts w:ascii="Arial" w:eastAsia="SimSun" w:hAnsi="Arial" w:cs="Times New Roman"/>
          <w:b/>
          <w:bCs/>
          <w:sz w:val="24"/>
          <w:szCs w:val="28"/>
          <w:lang w:val="en-GB" w:eastAsia="en-GB"/>
        </w:rPr>
        <w:lastRenderedPageBreak/>
        <w:t xml:space="preserve">Hydrothermal alteration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Volatile </w:t>
      </w:r>
      <w:proofErr w:type="spellStart"/>
      <w:r w:rsidRPr="00F46C46">
        <w:rPr>
          <w:rFonts w:ascii="Arial" w:eastAsia="Times New Roman" w:hAnsi="Arial" w:cs="Arial"/>
          <w:sz w:val="20"/>
          <w:szCs w:val="20"/>
          <w:lang w:val="en-GB" w:eastAsia="en-GB"/>
        </w:rPr>
        <w:t>exsolution</w:t>
      </w:r>
      <w:proofErr w:type="spellEnd"/>
      <w:r w:rsidRPr="00F46C46">
        <w:rPr>
          <w:rFonts w:ascii="Arial" w:eastAsia="Times New Roman" w:hAnsi="Arial" w:cs="Arial"/>
          <w:sz w:val="20"/>
          <w:szCs w:val="20"/>
          <w:lang w:val="en-GB" w:eastAsia="en-GB"/>
        </w:rPr>
        <w:t xml:space="preserve">, a result of the shallow-level crystallisation of the </w:t>
      </w:r>
      <w:proofErr w:type="spellStart"/>
      <w:r w:rsidRPr="00F46C46">
        <w:rPr>
          <w:rFonts w:ascii="Arial" w:eastAsia="Times New Roman" w:hAnsi="Arial" w:cs="Arial"/>
          <w:sz w:val="20"/>
          <w:szCs w:val="20"/>
          <w:lang w:val="en-GB" w:eastAsia="en-GB"/>
        </w:rPr>
        <w:t>intrusives</w:t>
      </w:r>
      <w:proofErr w:type="spellEnd"/>
      <w:r w:rsidRPr="00F46C46">
        <w:rPr>
          <w:rFonts w:ascii="Arial" w:eastAsia="Times New Roman" w:hAnsi="Arial" w:cs="Arial"/>
          <w:sz w:val="20"/>
          <w:szCs w:val="20"/>
          <w:lang w:val="en-GB" w:eastAsia="en-GB"/>
        </w:rPr>
        <w:t xml:space="preserve">, played a critical role in the development of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porphyry deposit. Alteration is commonly strong and pervasive, </w:t>
      </w:r>
      <w:proofErr w:type="spellStart"/>
      <w:r w:rsidRPr="00F46C46">
        <w:rPr>
          <w:rFonts w:ascii="Arial" w:eastAsia="Times New Roman" w:hAnsi="Arial" w:cs="Arial"/>
          <w:sz w:val="20"/>
          <w:szCs w:val="20"/>
          <w:lang w:val="en-GB" w:eastAsia="en-GB"/>
        </w:rPr>
        <w:t>centered</w:t>
      </w:r>
      <w:proofErr w:type="spellEnd"/>
      <w:r w:rsidRPr="00F46C46">
        <w:rPr>
          <w:rFonts w:ascii="Arial" w:eastAsia="Times New Roman" w:hAnsi="Arial" w:cs="Arial"/>
          <w:sz w:val="20"/>
          <w:szCs w:val="20"/>
          <w:lang w:val="en-GB" w:eastAsia="en-GB"/>
        </w:rPr>
        <w:t xml:space="preserve"> on the porphyritic stocks at White Horse, although relict igneous textures are commonly moderately well preserved. The multi-stage and overprinting alteration assemblages may reflect a </w:t>
      </w:r>
      <w:proofErr w:type="spellStart"/>
      <w:r w:rsidRPr="00F46C46">
        <w:rPr>
          <w:rFonts w:ascii="Arial" w:eastAsia="Times New Roman" w:hAnsi="Arial" w:cs="Arial"/>
          <w:sz w:val="20"/>
          <w:szCs w:val="20"/>
          <w:lang w:val="en-GB" w:eastAsia="en-GB"/>
        </w:rPr>
        <w:t>polyphase</w:t>
      </w:r>
      <w:proofErr w:type="spellEnd"/>
      <w:r w:rsidRPr="00F46C46">
        <w:rPr>
          <w:rFonts w:ascii="Arial" w:eastAsia="Times New Roman" w:hAnsi="Arial" w:cs="Arial"/>
          <w:sz w:val="20"/>
          <w:szCs w:val="20"/>
          <w:lang w:val="en-GB" w:eastAsia="en-GB"/>
        </w:rPr>
        <w:t xml:space="preserve"> hydrothermal history, and is controlled by the composition of the mineralising intrusions as well as the host rock composition. Prograde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alteration</w:t>
      </w:r>
      <w:r w:rsidRPr="00F46C46">
        <w:rPr>
          <w:rFonts w:ascii="Arial" w:eastAsia="Times New Roman" w:hAnsi="Arial" w:cs="Arial"/>
          <w:color w:val="FF0000"/>
          <w:sz w:val="20"/>
          <w:szCs w:val="20"/>
          <w:lang w:val="en-GB" w:eastAsia="en-GB"/>
        </w:rPr>
        <w:t xml:space="preserve"> </w:t>
      </w:r>
      <w:r w:rsidRPr="00F46C46">
        <w:rPr>
          <w:rFonts w:ascii="Arial" w:eastAsia="Times New Roman" w:hAnsi="Arial" w:cs="Arial"/>
          <w:color w:val="000000"/>
          <w:sz w:val="20"/>
          <w:szCs w:val="20"/>
          <w:lang w:val="en-GB" w:eastAsia="en-GB"/>
        </w:rPr>
        <w:t>and association mineralisation</w:t>
      </w:r>
      <w:r w:rsidRPr="00F46C46">
        <w:rPr>
          <w:rFonts w:ascii="Arial" w:eastAsia="Times New Roman" w:hAnsi="Arial" w:cs="Arial"/>
          <w:sz w:val="20"/>
          <w:szCs w:val="20"/>
          <w:lang w:val="en-GB" w:eastAsia="en-GB"/>
        </w:rPr>
        <w:t xml:space="preserve"> (biotite-magnetite-anhydrite ± </w:t>
      </w:r>
      <w:proofErr w:type="spellStart"/>
      <w:r w:rsidRPr="00F46C46">
        <w:rPr>
          <w:rFonts w:ascii="Arial" w:eastAsia="Times New Roman" w:hAnsi="Arial" w:cs="Arial"/>
          <w:sz w:val="20"/>
          <w:szCs w:val="20"/>
          <w:lang w:val="en-GB" w:eastAsia="en-GB"/>
        </w:rPr>
        <w:t>actinolite</w:t>
      </w:r>
      <w:proofErr w:type="spellEnd"/>
      <w:r w:rsidRPr="00F46C46">
        <w:rPr>
          <w:rFonts w:ascii="Arial" w:eastAsia="Times New Roman" w:hAnsi="Arial" w:cs="Arial"/>
          <w:sz w:val="20"/>
          <w:szCs w:val="20"/>
          <w:lang w:val="en-GB" w:eastAsia="en-GB"/>
        </w:rPr>
        <w:t xml:space="preserve"> ± pyrite ± chalcopyrite ± </w:t>
      </w:r>
      <w:proofErr w:type="spellStart"/>
      <w:r w:rsidRPr="00F46C46">
        <w:rPr>
          <w:rFonts w:ascii="Arial" w:eastAsia="Times New Roman" w:hAnsi="Arial" w:cs="Arial"/>
          <w:sz w:val="20"/>
          <w:szCs w:val="20"/>
          <w:lang w:val="en-GB" w:eastAsia="en-GB"/>
        </w:rPr>
        <w:t>bornite</w:t>
      </w:r>
      <w:proofErr w:type="spellEnd"/>
      <w:r w:rsidRPr="00F46C46">
        <w:rPr>
          <w:rFonts w:ascii="Arial" w:eastAsia="Times New Roman" w:hAnsi="Arial" w:cs="Arial"/>
          <w:sz w:val="20"/>
          <w:szCs w:val="20"/>
          <w:lang w:val="en-GB" w:eastAsia="en-GB"/>
        </w:rPr>
        <w:t xml:space="preserve"> ± </w:t>
      </w:r>
      <w:proofErr w:type="spellStart"/>
      <w:r w:rsidRPr="00F46C46">
        <w:rPr>
          <w:rFonts w:ascii="Arial" w:eastAsia="Times New Roman" w:hAnsi="Arial" w:cs="Arial"/>
          <w:sz w:val="20"/>
          <w:szCs w:val="20"/>
          <w:lang w:val="en-GB" w:eastAsia="en-GB"/>
        </w:rPr>
        <w:t>molybdenite</w:t>
      </w:r>
      <w:proofErr w:type="spellEnd"/>
      <w:r w:rsidRPr="00F46C46">
        <w:rPr>
          <w:rFonts w:ascii="Arial" w:eastAsia="Times New Roman" w:hAnsi="Arial" w:cs="Arial"/>
          <w:sz w:val="20"/>
          <w:szCs w:val="20"/>
          <w:lang w:val="en-GB" w:eastAsia="en-GB"/>
        </w:rPr>
        <w:t xml:space="preserve">) extends from the </w:t>
      </w:r>
      <w:proofErr w:type="spellStart"/>
      <w:r w:rsidRPr="00F46C46">
        <w:rPr>
          <w:rFonts w:ascii="Arial" w:eastAsia="Times New Roman" w:hAnsi="Arial" w:cs="Arial"/>
          <w:sz w:val="20"/>
          <w:szCs w:val="20"/>
          <w:lang w:val="en-GB" w:eastAsia="en-GB"/>
        </w:rPr>
        <w:t>apophyses</w:t>
      </w:r>
      <w:proofErr w:type="spellEnd"/>
      <w:r w:rsidRPr="00F46C46">
        <w:rPr>
          <w:rFonts w:ascii="Arial" w:eastAsia="Times New Roman" w:hAnsi="Arial" w:cs="Arial"/>
          <w:sz w:val="20"/>
          <w:szCs w:val="20"/>
          <w:lang w:val="en-GB" w:eastAsia="en-GB"/>
        </w:rPr>
        <w:t xml:space="preserve"> into the country rock, and is regionally overprinted by </w:t>
      </w:r>
      <w:proofErr w:type="spellStart"/>
      <w:r w:rsidRPr="00F46C46">
        <w:rPr>
          <w:rFonts w:ascii="Arial" w:eastAsia="Times New Roman" w:hAnsi="Arial" w:cs="Arial"/>
          <w:sz w:val="20"/>
          <w:szCs w:val="20"/>
          <w:lang w:val="en-GB" w:eastAsia="en-GB"/>
        </w:rPr>
        <w:t>propylitic</w:t>
      </w:r>
      <w:proofErr w:type="spellEnd"/>
      <w:r w:rsidRPr="00F46C46">
        <w:rPr>
          <w:rFonts w:ascii="Arial" w:eastAsia="Times New Roman" w:hAnsi="Arial" w:cs="Arial"/>
          <w:sz w:val="20"/>
          <w:szCs w:val="20"/>
          <w:lang w:val="en-GB" w:eastAsia="en-GB"/>
        </w:rPr>
        <w:t xml:space="preserve"> alteration </w:t>
      </w:r>
      <w:r w:rsidRPr="00F46C46">
        <w:rPr>
          <w:rFonts w:ascii="Arial" w:eastAsia="Times New Roman" w:hAnsi="Arial" w:cs="Arial"/>
          <w:color w:val="000000"/>
          <w:sz w:val="20"/>
          <w:szCs w:val="20"/>
          <w:lang w:val="en-GB" w:eastAsia="en-GB"/>
        </w:rPr>
        <w:t xml:space="preserve">(chlorite-carbonate ± epidote) and </w:t>
      </w:r>
      <w:r w:rsidRPr="00F46C46">
        <w:rPr>
          <w:rFonts w:ascii="Arial" w:eastAsia="Times New Roman" w:hAnsi="Arial" w:cs="Arial"/>
          <w:sz w:val="20"/>
          <w:szCs w:val="20"/>
          <w:lang w:val="en-GB" w:eastAsia="en-GB"/>
        </w:rPr>
        <w:t xml:space="preserve">locally by </w:t>
      </w:r>
      <w:proofErr w:type="spellStart"/>
      <w:r w:rsidRPr="00F46C46">
        <w:rPr>
          <w:rFonts w:ascii="Arial" w:eastAsia="Times New Roman" w:hAnsi="Arial" w:cs="Arial"/>
          <w:sz w:val="20"/>
          <w:szCs w:val="20"/>
          <w:lang w:val="en-GB" w:eastAsia="en-GB"/>
        </w:rPr>
        <w:t>phyllic</w:t>
      </w:r>
      <w:proofErr w:type="spellEnd"/>
      <w:r w:rsidRPr="00F46C46">
        <w:rPr>
          <w:rFonts w:ascii="Arial" w:eastAsia="Times New Roman" w:hAnsi="Arial" w:cs="Arial"/>
          <w:sz w:val="20"/>
          <w:szCs w:val="20"/>
          <w:lang w:val="en-GB" w:eastAsia="en-GB"/>
        </w:rPr>
        <w:t xml:space="preserve"> (quartz-sericite-pyrite) and argillic (clay) alteration (Ashley, 2009; 2010).</w:t>
      </w:r>
    </w:p>
    <w:p w:rsidR="00F46C46" w:rsidRPr="00F46C46" w:rsidRDefault="00F46C46" w:rsidP="00F46C46">
      <w:pPr>
        <w:spacing w:after="160" w:line="252" w:lineRule="auto"/>
        <w:jc w:val="both"/>
        <w:rPr>
          <w:rFonts w:ascii="Arial" w:eastAsia="Times New Roman" w:hAnsi="Arial" w:cs="Arial"/>
          <w:sz w:val="20"/>
          <w:szCs w:val="20"/>
          <w:lang w:val="en-GB" w:eastAsia="en-GB"/>
        </w:rPr>
      </w:pP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alteration is manifested in the form of fine grained hydrothermal biotite replacing former ferromagnesian phases (mainly hornblende, </w:t>
      </w:r>
      <w:r w:rsidRPr="00F46C46">
        <w:rPr>
          <w:rFonts w:ascii="Arial" w:eastAsia="Times New Roman" w:hAnsi="Arial" w:cs="Arial"/>
          <w:color w:val="000000"/>
          <w:sz w:val="20"/>
          <w:szCs w:val="20"/>
          <w:lang w:val="en-GB" w:eastAsia="en-GB"/>
        </w:rPr>
        <w:t>local</w:t>
      </w:r>
      <w:r w:rsidRPr="00F46C46">
        <w:rPr>
          <w:rFonts w:ascii="Arial" w:eastAsia="Times New Roman" w:hAnsi="Arial" w:cs="Arial"/>
          <w:sz w:val="20"/>
          <w:szCs w:val="20"/>
          <w:lang w:val="en-GB" w:eastAsia="en-GB"/>
        </w:rPr>
        <w:t xml:space="preserve"> biotite, and to a lesser extent, </w:t>
      </w:r>
      <w:proofErr w:type="spellStart"/>
      <w:r w:rsidRPr="00F46C46">
        <w:rPr>
          <w:rFonts w:ascii="Arial" w:eastAsia="Times New Roman" w:hAnsi="Arial" w:cs="Arial"/>
          <w:sz w:val="20"/>
          <w:szCs w:val="20"/>
          <w:lang w:val="en-GB" w:eastAsia="en-GB"/>
        </w:rPr>
        <w:t>clinopyroxene</w:t>
      </w:r>
      <w:proofErr w:type="spellEnd"/>
      <w:r w:rsidRPr="00F46C46">
        <w:rPr>
          <w:rFonts w:ascii="Arial" w:eastAsia="Times New Roman" w:hAnsi="Arial" w:cs="Arial"/>
          <w:sz w:val="20"/>
          <w:szCs w:val="20"/>
          <w:lang w:val="en-GB" w:eastAsia="en-GB"/>
        </w:rPr>
        <w:t xml:space="preserve"> in the andesitic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and commonly </w:t>
      </w:r>
      <w:r w:rsidRPr="00F46C46">
        <w:rPr>
          <w:rFonts w:ascii="Arial" w:eastAsia="Times New Roman" w:hAnsi="Arial" w:cs="Arial"/>
          <w:color w:val="000000"/>
          <w:sz w:val="20"/>
          <w:szCs w:val="20"/>
          <w:lang w:val="en-GB" w:eastAsia="en-GB"/>
        </w:rPr>
        <w:t>accompanied by</w:t>
      </w:r>
      <w:r w:rsidRPr="00F46C46">
        <w:rPr>
          <w:rFonts w:ascii="Arial" w:eastAsia="Times New Roman" w:hAnsi="Arial" w:cs="Arial"/>
          <w:sz w:val="20"/>
          <w:szCs w:val="20"/>
          <w:lang w:val="en-GB" w:eastAsia="en-GB"/>
        </w:rPr>
        <w:t xml:space="preserve"> hydrothermal anhydrite and disseminated magnetite ± </w:t>
      </w:r>
      <w:proofErr w:type="spellStart"/>
      <w:r w:rsidRPr="00F46C46">
        <w:rPr>
          <w:rFonts w:ascii="Arial" w:eastAsia="Times New Roman" w:hAnsi="Arial" w:cs="Arial"/>
          <w:sz w:val="20"/>
          <w:szCs w:val="20"/>
          <w:lang w:val="en-GB" w:eastAsia="en-GB"/>
        </w:rPr>
        <w:t>actinolite</w:t>
      </w:r>
      <w:proofErr w:type="spellEnd"/>
      <w:r w:rsidRPr="00F46C46">
        <w:rPr>
          <w:rFonts w:ascii="Arial" w:eastAsia="Times New Roman" w:hAnsi="Arial" w:cs="Arial"/>
          <w:sz w:val="20"/>
          <w:szCs w:val="20"/>
          <w:lang w:val="en-GB" w:eastAsia="en-GB"/>
        </w:rPr>
        <w:t xml:space="preserve"> replacing the </w:t>
      </w:r>
      <w:proofErr w:type="spellStart"/>
      <w:r w:rsidRPr="00F46C46">
        <w:rPr>
          <w:rFonts w:ascii="Arial" w:eastAsia="Times New Roman" w:hAnsi="Arial" w:cs="Arial"/>
          <w:sz w:val="20"/>
          <w:szCs w:val="20"/>
          <w:lang w:val="en-GB" w:eastAsia="en-GB"/>
        </w:rPr>
        <w:t>quartzofeldspathic</w:t>
      </w:r>
      <w:proofErr w:type="spellEnd"/>
      <w:r w:rsidRPr="00F46C46">
        <w:rPr>
          <w:rFonts w:ascii="Arial" w:eastAsia="Times New Roman" w:hAnsi="Arial" w:cs="Arial"/>
          <w:sz w:val="20"/>
          <w:szCs w:val="20"/>
          <w:lang w:val="en-GB" w:eastAsia="en-GB"/>
        </w:rPr>
        <w:t xml:space="preserve"> groundmass, with pyrite ± chalcopyrite. Potassium feldspar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is rare, </w:t>
      </w:r>
      <w:r w:rsidRPr="00F46C46">
        <w:rPr>
          <w:rFonts w:ascii="Arial" w:eastAsia="Times New Roman" w:hAnsi="Arial" w:cs="Arial"/>
          <w:color w:val="000000"/>
          <w:sz w:val="20"/>
          <w:szCs w:val="20"/>
          <w:lang w:val="en-GB" w:eastAsia="en-GB"/>
        </w:rPr>
        <w:t>mostly</w:t>
      </w:r>
      <w:r w:rsidRPr="00F46C46">
        <w:rPr>
          <w:rFonts w:ascii="Arial" w:eastAsia="Times New Roman" w:hAnsi="Arial" w:cs="Arial"/>
          <w:sz w:val="20"/>
          <w:szCs w:val="20"/>
          <w:lang w:val="en-GB" w:eastAsia="en-GB"/>
        </w:rPr>
        <w:t xml:space="preserve"> restricted to vein selvages rather than as a pervasive alteration </w:t>
      </w:r>
      <w:r w:rsidRPr="00F46C46">
        <w:rPr>
          <w:rFonts w:ascii="Arial" w:eastAsia="Times New Roman" w:hAnsi="Arial" w:cs="Arial"/>
          <w:color w:val="000000"/>
          <w:sz w:val="20"/>
          <w:szCs w:val="20"/>
          <w:lang w:val="en-GB" w:eastAsia="en-GB"/>
        </w:rPr>
        <w:t xml:space="preserve">product. </w:t>
      </w:r>
      <w:r w:rsidRPr="00F46C46">
        <w:rPr>
          <w:rFonts w:ascii="Arial" w:eastAsia="Times New Roman" w:hAnsi="Arial" w:cs="Arial"/>
          <w:sz w:val="20"/>
          <w:szCs w:val="20"/>
          <w:lang w:val="en-GB" w:eastAsia="en-GB"/>
        </w:rPr>
        <w:t xml:space="preserve">The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alteration mineral assemblage reflects the mafic nature of the volcanic host rocks and the </w:t>
      </w:r>
      <w:proofErr w:type="spellStart"/>
      <w:r w:rsidRPr="00F46C46">
        <w:rPr>
          <w:rFonts w:ascii="Arial" w:eastAsia="Times New Roman" w:hAnsi="Arial" w:cs="Arial"/>
          <w:sz w:val="20"/>
          <w:szCs w:val="20"/>
          <w:lang w:val="en-GB" w:eastAsia="en-GB"/>
        </w:rPr>
        <w:t>intrusives</w:t>
      </w:r>
      <w:proofErr w:type="spellEnd"/>
      <w:r w:rsidRPr="00F46C46">
        <w:rPr>
          <w:rFonts w:ascii="Arial" w:eastAsia="Times New Roman" w:hAnsi="Arial" w:cs="Arial"/>
          <w:sz w:val="20"/>
          <w:szCs w:val="20"/>
          <w:lang w:val="en-GB" w:eastAsia="en-GB"/>
        </w:rPr>
        <w:t xml:space="preserve">, and suggests </w:t>
      </w:r>
      <w:r w:rsidRPr="00F46C46">
        <w:rPr>
          <w:rFonts w:ascii="Arial" w:eastAsia="Times New Roman" w:hAnsi="Arial" w:cs="Arial"/>
          <w:color w:val="000000"/>
          <w:sz w:val="20"/>
          <w:szCs w:val="20"/>
          <w:lang w:val="en-GB" w:eastAsia="en-GB"/>
        </w:rPr>
        <w:t>that the hydrothermal fluids were relatively oxidised</w:t>
      </w:r>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Potassic</w:t>
      </w:r>
      <w:proofErr w:type="spellEnd"/>
      <w:r w:rsidRPr="00F46C46">
        <w:rPr>
          <w:rFonts w:ascii="Arial" w:eastAsia="Times New Roman" w:hAnsi="Arial" w:cs="Arial"/>
          <w:color w:val="000000"/>
          <w:sz w:val="20"/>
          <w:szCs w:val="20"/>
          <w:lang w:val="en-GB" w:eastAsia="en-GB"/>
        </w:rPr>
        <w:t xml:space="preserve"> </w:t>
      </w:r>
      <w:r w:rsidRPr="00F46C46">
        <w:rPr>
          <w:rFonts w:ascii="Arial" w:eastAsia="Times New Roman" w:hAnsi="Arial" w:cs="Arial"/>
          <w:sz w:val="20"/>
          <w:szCs w:val="20"/>
          <w:lang w:val="en-GB" w:eastAsia="en-GB"/>
        </w:rPr>
        <w:t xml:space="preserve">alteration is most common within fragments contained in magmatic-hydrothermal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Such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are commonly located between </w:t>
      </w:r>
      <w:r w:rsidRPr="00F46C46">
        <w:rPr>
          <w:rFonts w:ascii="Arial" w:eastAsia="Times New Roman" w:hAnsi="Arial" w:cs="Arial"/>
          <w:color w:val="000000"/>
          <w:sz w:val="20"/>
          <w:szCs w:val="20"/>
          <w:lang w:val="en-GB" w:eastAsia="en-GB"/>
        </w:rPr>
        <w:t>non-brecciated</w:t>
      </w:r>
      <w:r w:rsidRPr="00F46C46">
        <w:rPr>
          <w:rFonts w:ascii="Arial" w:eastAsia="Times New Roman" w:hAnsi="Arial" w:cs="Arial"/>
          <w:sz w:val="20"/>
          <w:szCs w:val="20"/>
          <w:lang w:val="en-GB" w:eastAsia="en-GB"/>
        </w:rPr>
        <w:t xml:space="preserve"> porphyry, and frequently contain pre-</w:t>
      </w:r>
      <w:proofErr w:type="spellStart"/>
      <w:r w:rsidRPr="00F46C46">
        <w:rPr>
          <w:rFonts w:ascii="Arial" w:eastAsia="Times New Roman" w:hAnsi="Arial" w:cs="Arial"/>
          <w:sz w:val="20"/>
          <w:szCs w:val="20"/>
          <w:lang w:val="en-GB" w:eastAsia="en-GB"/>
        </w:rPr>
        <w:t>brecciation</w:t>
      </w:r>
      <w:proofErr w:type="spellEnd"/>
      <w:r w:rsidRPr="00F46C46">
        <w:rPr>
          <w:rFonts w:ascii="Arial" w:eastAsia="Times New Roman" w:hAnsi="Arial" w:cs="Arial"/>
          <w:sz w:val="20"/>
          <w:szCs w:val="20"/>
          <w:lang w:val="en-GB" w:eastAsia="en-GB"/>
        </w:rPr>
        <w:t xml:space="preserve"> mineralised porphyry fragments. </w:t>
      </w:r>
    </w:p>
    <w:p w:rsidR="00F46C46" w:rsidRPr="00F46C46" w:rsidRDefault="00F46C46" w:rsidP="00F46C46">
      <w:pPr>
        <w:spacing w:after="160" w:line="252" w:lineRule="auto"/>
        <w:jc w:val="both"/>
        <w:rPr>
          <w:rFonts w:ascii="Arial" w:eastAsia="Times New Roman" w:hAnsi="Arial" w:cs="Arial"/>
          <w:sz w:val="20"/>
          <w:szCs w:val="20"/>
          <w:lang w:val="en-GB" w:eastAsia="en-GB"/>
        </w:rPr>
      </w:pP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alteration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is commonly difficult to recognise due to a strong pervasive retrograde alteration that partially to completely </w:t>
      </w:r>
      <w:proofErr w:type="gramStart"/>
      <w:r w:rsidRPr="00F46C46">
        <w:rPr>
          <w:rFonts w:ascii="Arial" w:eastAsia="Times New Roman" w:hAnsi="Arial" w:cs="Arial"/>
          <w:sz w:val="20"/>
          <w:szCs w:val="20"/>
          <w:lang w:val="en-GB" w:eastAsia="en-GB"/>
        </w:rPr>
        <w:t>obscures</w:t>
      </w:r>
      <w:proofErr w:type="gramEnd"/>
      <w:r w:rsidRPr="00F46C46">
        <w:rPr>
          <w:rFonts w:ascii="Arial" w:eastAsia="Times New Roman" w:hAnsi="Arial" w:cs="Arial"/>
          <w:sz w:val="20"/>
          <w:szCs w:val="20"/>
          <w:lang w:val="en-GB" w:eastAsia="en-GB"/>
        </w:rPr>
        <w:t xml:space="preserve"> the early alteration assemblage. Chlorite commonly overprints early formed hydrothermal biotite, but detailed petrographic observation shows chlorite </w:t>
      </w:r>
      <w:proofErr w:type="spellStart"/>
      <w:r w:rsidRPr="00F46C46">
        <w:rPr>
          <w:rFonts w:ascii="Arial" w:eastAsia="Times New Roman" w:hAnsi="Arial" w:cs="Arial"/>
          <w:sz w:val="20"/>
          <w:szCs w:val="20"/>
          <w:lang w:val="en-GB" w:eastAsia="en-GB"/>
        </w:rPr>
        <w:t>pseudomorphs</w:t>
      </w:r>
      <w:proofErr w:type="spellEnd"/>
      <w:r w:rsidRPr="00F46C46">
        <w:rPr>
          <w:rFonts w:ascii="Arial" w:eastAsia="Times New Roman" w:hAnsi="Arial" w:cs="Arial"/>
          <w:sz w:val="20"/>
          <w:szCs w:val="20"/>
          <w:lang w:val="en-GB" w:eastAsia="en-GB"/>
        </w:rPr>
        <w:t xml:space="preserve"> after hydrothermal biotite in former ferromagnesian sites, with minor sericite ± pyrite ± </w:t>
      </w:r>
      <w:proofErr w:type="spellStart"/>
      <w:r w:rsidRPr="00F46C46">
        <w:rPr>
          <w:rFonts w:ascii="Arial" w:eastAsia="Times New Roman" w:hAnsi="Arial" w:cs="Arial"/>
          <w:sz w:val="20"/>
          <w:szCs w:val="20"/>
          <w:lang w:val="en-GB" w:eastAsia="en-GB"/>
        </w:rPr>
        <w:t>titanite</w:t>
      </w:r>
      <w:proofErr w:type="spellEnd"/>
      <w:r w:rsidRPr="00F46C46">
        <w:rPr>
          <w:rFonts w:ascii="Arial" w:eastAsia="Times New Roman" w:hAnsi="Arial" w:cs="Arial"/>
          <w:sz w:val="20"/>
          <w:szCs w:val="20"/>
          <w:lang w:val="en-GB" w:eastAsia="en-GB"/>
        </w:rPr>
        <w:t xml:space="preserve"> ± rutile. Similarly, K-feldspar </w:t>
      </w:r>
      <w:proofErr w:type="spellStart"/>
      <w:r w:rsidRPr="00F46C46">
        <w:rPr>
          <w:rFonts w:ascii="Arial" w:eastAsia="Times New Roman" w:hAnsi="Arial" w:cs="Arial"/>
          <w:sz w:val="20"/>
          <w:szCs w:val="20"/>
          <w:lang w:val="en-GB" w:eastAsia="en-GB"/>
        </w:rPr>
        <w:t>selvedges</w:t>
      </w:r>
      <w:proofErr w:type="spellEnd"/>
      <w:r w:rsidRPr="00F46C46">
        <w:rPr>
          <w:rFonts w:ascii="Arial" w:eastAsia="Times New Roman" w:hAnsi="Arial" w:cs="Arial"/>
          <w:sz w:val="20"/>
          <w:szCs w:val="20"/>
          <w:lang w:val="en-GB" w:eastAsia="en-GB"/>
        </w:rPr>
        <w:t xml:space="preserve"> in veins are commonly replaced by sericite. Anhydrite, magnetite and pyrite-chalcopyrite tend to be preserved better during retrograde overprint. </w:t>
      </w:r>
    </w:p>
    <w:p w:rsidR="00F46C46" w:rsidRPr="00F46C46" w:rsidRDefault="00F46C46" w:rsidP="00F46C46">
      <w:pPr>
        <w:spacing w:after="160" w:line="252" w:lineRule="auto"/>
        <w:jc w:val="both"/>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Regional-scale </w:t>
      </w:r>
      <w:proofErr w:type="spellStart"/>
      <w:r w:rsidRPr="00F46C46">
        <w:rPr>
          <w:rFonts w:ascii="Arial" w:eastAsia="Times New Roman" w:hAnsi="Arial" w:cs="Arial"/>
          <w:color w:val="000000"/>
          <w:sz w:val="20"/>
          <w:szCs w:val="20"/>
          <w:lang w:val="en-GB" w:eastAsia="en-GB"/>
        </w:rPr>
        <w:t>propylitic</w:t>
      </w:r>
      <w:proofErr w:type="spellEnd"/>
      <w:r w:rsidRPr="00F46C46">
        <w:rPr>
          <w:rFonts w:ascii="Arial" w:eastAsia="Times New Roman" w:hAnsi="Arial" w:cs="Arial"/>
          <w:color w:val="000000"/>
          <w:sz w:val="20"/>
          <w:szCs w:val="20"/>
          <w:lang w:val="en-GB" w:eastAsia="en-GB"/>
        </w:rPr>
        <w:t xml:space="preserve"> alteration due to diagenesis / burial occurred prior to and during emplacement of the </w:t>
      </w:r>
      <w:proofErr w:type="spellStart"/>
      <w:r w:rsidRPr="00F46C46">
        <w:rPr>
          <w:rFonts w:ascii="Arial" w:eastAsia="Times New Roman" w:hAnsi="Arial" w:cs="Arial"/>
          <w:color w:val="000000"/>
          <w:sz w:val="20"/>
          <w:szCs w:val="20"/>
          <w:lang w:val="en-GB" w:eastAsia="en-GB"/>
        </w:rPr>
        <w:t>intrusives</w:t>
      </w:r>
      <w:proofErr w:type="spellEnd"/>
      <w:r w:rsidRPr="00F46C46">
        <w:rPr>
          <w:rFonts w:ascii="Arial" w:eastAsia="Times New Roman" w:hAnsi="Arial" w:cs="Arial"/>
          <w:color w:val="000000"/>
          <w:sz w:val="20"/>
          <w:szCs w:val="20"/>
          <w:lang w:val="en-GB" w:eastAsia="en-GB"/>
        </w:rPr>
        <w:t xml:space="preserve"> and their associated hydrothermal systems, and is the most commonly observed through </w:t>
      </w:r>
      <w:proofErr w:type="spellStart"/>
      <w:r w:rsidRPr="00F46C46">
        <w:rPr>
          <w:rFonts w:ascii="Arial" w:eastAsia="Times New Roman" w:hAnsi="Arial" w:cs="Arial"/>
          <w:color w:val="000000"/>
          <w:sz w:val="20"/>
          <w:szCs w:val="20"/>
          <w:lang w:val="en-GB" w:eastAsia="en-GB"/>
        </w:rPr>
        <w:t>Booubyjan</w:t>
      </w:r>
      <w:proofErr w:type="spellEnd"/>
      <w:r w:rsidRPr="00F46C46">
        <w:rPr>
          <w:rFonts w:ascii="Arial" w:eastAsia="Times New Roman" w:hAnsi="Arial" w:cs="Arial"/>
          <w:color w:val="000000"/>
          <w:sz w:val="20"/>
          <w:szCs w:val="20"/>
          <w:lang w:val="en-GB" w:eastAsia="en-GB"/>
        </w:rPr>
        <w:t xml:space="preserve">. Feldspar phenocrysts in the porphyritic intrusions and the country volcanic rocks are replaced by pale pink hematite-dusted albite ± sericite. Chlorite, carbonate and sericite commonly replace the </w:t>
      </w:r>
      <w:proofErr w:type="spellStart"/>
      <w:r w:rsidRPr="00F46C46">
        <w:rPr>
          <w:rFonts w:ascii="Arial" w:eastAsia="Times New Roman" w:hAnsi="Arial" w:cs="Arial"/>
          <w:color w:val="000000"/>
          <w:sz w:val="20"/>
          <w:szCs w:val="20"/>
          <w:lang w:val="en-GB" w:eastAsia="en-GB"/>
        </w:rPr>
        <w:t>quartzofeldspathic</w:t>
      </w:r>
      <w:proofErr w:type="spellEnd"/>
      <w:r w:rsidRPr="00F46C46">
        <w:rPr>
          <w:rFonts w:ascii="Arial" w:eastAsia="Times New Roman" w:hAnsi="Arial" w:cs="Arial"/>
          <w:color w:val="000000"/>
          <w:sz w:val="20"/>
          <w:szCs w:val="20"/>
          <w:lang w:val="en-GB" w:eastAsia="en-GB"/>
        </w:rPr>
        <w:t xml:space="preserve"> groundmass, anhydrite is replaced by gypsum, magnetite by hematite, and epidote can be found peripheral to the intrusive centres. Gypsum, hematite and epidote can be found locally in high abundances, suggesting that the oxidation state of the fluids remained relatively high during retrograde alteration. The </w:t>
      </w:r>
      <w:proofErr w:type="spellStart"/>
      <w:r w:rsidRPr="00F46C46">
        <w:rPr>
          <w:rFonts w:ascii="Arial" w:eastAsia="Times New Roman" w:hAnsi="Arial" w:cs="Arial"/>
          <w:color w:val="000000"/>
          <w:sz w:val="20"/>
          <w:szCs w:val="20"/>
          <w:lang w:val="en-GB" w:eastAsia="en-GB"/>
        </w:rPr>
        <w:t>propylitic</w:t>
      </w:r>
      <w:proofErr w:type="spellEnd"/>
      <w:r w:rsidRPr="00F46C46">
        <w:rPr>
          <w:rFonts w:ascii="Arial" w:eastAsia="Times New Roman" w:hAnsi="Arial" w:cs="Arial"/>
          <w:color w:val="000000"/>
          <w:sz w:val="20"/>
          <w:szCs w:val="20"/>
          <w:lang w:val="en-GB" w:eastAsia="en-GB"/>
        </w:rPr>
        <w:t xml:space="preserve"> alteration mineral assemblage at </w:t>
      </w:r>
      <w:proofErr w:type="spellStart"/>
      <w:r w:rsidRPr="00F46C46">
        <w:rPr>
          <w:rFonts w:ascii="Arial" w:eastAsia="Times New Roman" w:hAnsi="Arial" w:cs="Arial"/>
          <w:color w:val="000000"/>
          <w:sz w:val="20"/>
          <w:szCs w:val="20"/>
          <w:lang w:val="en-GB" w:eastAsia="en-GB"/>
        </w:rPr>
        <w:t>Booubyjan</w:t>
      </w:r>
      <w:proofErr w:type="spellEnd"/>
      <w:r w:rsidRPr="00F46C46">
        <w:rPr>
          <w:rFonts w:ascii="Arial" w:eastAsia="Times New Roman" w:hAnsi="Arial" w:cs="Arial"/>
          <w:color w:val="000000"/>
          <w:sz w:val="20"/>
          <w:szCs w:val="20"/>
          <w:lang w:val="en-GB" w:eastAsia="en-GB"/>
        </w:rPr>
        <w:t xml:space="preserve"> developed at relatively low temperatures and probably from meteoric dominated fluids. </w:t>
      </w:r>
    </w:p>
    <w:p w:rsidR="00F46C46" w:rsidRPr="00F46C46" w:rsidRDefault="00F46C46" w:rsidP="00F46C46">
      <w:pPr>
        <w:spacing w:after="160" w:line="252" w:lineRule="auto"/>
        <w:jc w:val="both"/>
        <w:rPr>
          <w:rFonts w:ascii="Arial" w:eastAsia="Times New Roman" w:hAnsi="Arial" w:cs="Arial"/>
          <w:sz w:val="20"/>
          <w:szCs w:val="20"/>
          <w:lang w:val="en-GB" w:eastAsia="en-GB"/>
        </w:rPr>
      </w:pPr>
      <w:proofErr w:type="spellStart"/>
      <w:r w:rsidRPr="00F46C46">
        <w:rPr>
          <w:rFonts w:ascii="Arial" w:eastAsia="Times New Roman" w:hAnsi="Arial" w:cs="Arial"/>
          <w:sz w:val="20"/>
          <w:szCs w:val="20"/>
          <w:lang w:val="en-GB" w:eastAsia="en-GB"/>
        </w:rPr>
        <w:t>Phyllic</w:t>
      </w:r>
      <w:proofErr w:type="spellEnd"/>
      <w:r w:rsidRPr="00F46C46">
        <w:rPr>
          <w:rFonts w:ascii="Arial" w:eastAsia="Times New Roman" w:hAnsi="Arial" w:cs="Arial"/>
          <w:sz w:val="20"/>
          <w:szCs w:val="20"/>
          <w:lang w:val="en-GB" w:eastAsia="en-GB"/>
        </w:rPr>
        <w:t xml:space="preserve"> alteration is locally important and irregularly overprints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propylitic</w:t>
      </w:r>
      <w:proofErr w:type="spellEnd"/>
      <w:r w:rsidRPr="00F46C46">
        <w:rPr>
          <w:rFonts w:ascii="Arial" w:eastAsia="Times New Roman" w:hAnsi="Arial" w:cs="Arial"/>
          <w:sz w:val="20"/>
          <w:szCs w:val="20"/>
          <w:lang w:val="en-GB" w:eastAsia="en-GB"/>
        </w:rPr>
        <w:t xml:space="preserve"> alteration, and is characterised by a quartz-sericite-pyrite assemblage. </w:t>
      </w:r>
      <w:proofErr w:type="spellStart"/>
      <w:r w:rsidRPr="00F46C46">
        <w:rPr>
          <w:rFonts w:ascii="Arial" w:eastAsia="Times New Roman" w:hAnsi="Arial" w:cs="Arial"/>
          <w:sz w:val="20"/>
          <w:szCs w:val="20"/>
          <w:lang w:val="en-GB" w:eastAsia="en-GB"/>
        </w:rPr>
        <w:t>Phyllic</w:t>
      </w:r>
      <w:proofErr w:type="spellEnd"/>
      <w:r w:rsidRPr="00F46C46">
        <w:rPr>
          <w:rFonts w:ascii="Arial" w:eastAsia="Times New Roman" w:hAnsi="Arial" w:cs="Arial"/>
          <w:sz w:val="20"/>
          <w:szCs w:val="20"/>
          <w:lang w:val="en-GB" w:eastAsia="en-GB"/>
        </w:rPr>
        <w:t xml:space="preserve"> alteration formed when the cooling intrusions </w:t>
      </w:r>
      <w:proofErr w:type="spellStart"/>
      <w:r w:rsidRPr="00F46C46">
        <w:rPr>
          <w:rFonts w:ascii="Arial" w:eastAsia="Times New Roman" w:hAnsi="Arial" w:cs="Arial"/>
          <w:sz w:val="20"/>
          <w:szCs w:val="20"/>
          <w:lang w:val="en-GB" w:eastAsia="en-GB"/>
        </w:rPr>
        <w:t>exsolved</w:t>
      </w:r>
      <w:proofErr w:type="spellEnd"/>
      <w:r w:rsidRPr="00F46C46">
        <w:rPr>
          <w:rFonts w:ascii="Arial" w:eastAsia="Times New Roman" w:hAnsi="Arial" w:cs="Arial"/>
          <w:sz w:val="20"/>
          <w:szCs w:val="20"/>
          <w:lang w:val="en-GB" w:eastAsia="en-GB"/>
        </w:rPr>
        <w:t xml:space="preserve"> acidic fluids, and is best developed at the fractured intrusion margins and within the more permeable pyroclastic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w:t>
      </w:r>
      <w:r w:rsidRPr="00F46C46">
        <w:rPr>
          <w:rFonts w:ascii="Arial" w:eastAsia="Times New Roman" w:hAnsi="Arial" w:cs="Arial"/>
          <w:color w:val="000000"/>
          <w:sz w:val="20"/>
          <w:szCs w:val="20"/>
          <w:lang w:val="en-GB" w:eastAsia="en-GB"/>
        </w:rPr>
        <w:t>This</w:t>
      </w:r>
      <w:r w:rsidRPr="00F46C46">
        <w:rPr>
          <w:rFonts w:ascii="Arial" w:eastAsia="Times New Roman" w:hAnsi="Arial" w:cs="Arial"/>
          <w:sz w:val="20"/>
          <w:szCs w:val="20"/>
          <w:lang w:val="en-GB" w:eastAsia="en-GB"/>
        </w:rPr>
        <w:t xml:space="preserve"> overprint introduced abundant pyrite, which upon </w:t>
      </w:r>
      <w:r w:rsidRPr="00F46C46">
        <w:rPr>
          <w:rFonts w:ascii="Arial" w:eastAsia="Times New Roman" w:hAnsi="Arial" w:cs="Arial"/>
          <w:color w:val="000000"/>
          <w:sz w:val="20"/>
          <w:szCs w:val="20"/>
          <w:lang w:val="en-GB" w:eastAsia="en-GB"/>
        </w:rPr>
        <w:t>supergene oxidation favoured</w:t>
      </w:r>
      <w:r w:rsidRPr="00F46C46">
        <w:rPr>
          <w:rFonts w:ascii="Arial" w:eastAsia="Times New Roman" w:hAnsi="Arial" w:cs="Arial"/>
          <w:sz w:val="20"/>
          <w:szCs w:val="20"/>
          <w:lang w:val="en-GB" w:eastAsia="en-GB"/>
        </w:rPr>
        <w:t xml:space="preserve"> the development of leached, ferruginous outcrops at the surface, and where copper concentrations are high enough, a chalcocite blanket below. Magnetic anomalies are lowered by sericite-pyrite alteration, which in </w:t>
      </w:r>
      <w:r w:rsidRPr="00F46C46">
        <w:rPr>
          <w:rFonts w:ascii="Arial" w:eastAsia="Times New Roman" w:hAnsi="Arial" w:cs="Arial"/>
          <w:color w:val="000000"/>
          <w:sz w:val="20"/>
          <w:szCs w:val="20"/>
          <w:lang w:val="en-GB" w:eastAsia="en-GB"/>
        </w:rPr>
        <w:t>turn results</w:t>
      </w:r>
      <w:r w:rsidRPr="00F46C46">
        <w:rPr>
          <w:rFonts w:ascii="Arial" w:eastAsia="Times New Roman" w:hAnsi="Arial" w:cs="Arial"/>
          <w:sz w:val="20"/>
          <w:szCs w:val="20"/>
          <w:lang w:val="en-GB" w:eastAsia="en-GB"/>
        </w:rPr>
        <w:t xml:space="preserve"> in IP chargeability anomalies.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Argillic alteration, related to mixing of hydrothermal fluids with </w:t>
      </w:r>
      <w:proofErr w:type="spellStart"/>
      <w:r w:rsidRPr="00F46C46">
        <w:rPr>
          <w:rFonts w:ascii="Arial" w:eastAsia="Times New Roman" w:hAnsi="Arial" w:cs="Arial"/>
          <w:color w:val="000000"/>
          <w:sz w:val="20"/>
          <w:szCs w:val="20"/>
          <w:lang w:val="en-GB" w:eastAsia="en-GB"/>
        </w:rPr>
        <w:t>groundwaters</w:t>
      </w:r>
      <w:proofErr w:type="spellEnd"/>
      <w:r w:rsidRPr="00F46C46">
        <w:rPr>
          <w:rFonts w:ascii="Arial" w:eastAsia="Times New Roman" w:hAnsi="Arial" w:cs="Arial"/>
          <w:sz w:val="20"/>
          <w:szCs w:val="20"/>
          <w:lang w:val="en-GB" w:eastAsia="en-GB"/>
        </w:rPr>
        <w:t>, is represented by fine grained quartz-</w:t>
      </w:r>
      <w:proofErr w:type="spellStart"/>
      <w:r w:rsidRPr="00F46C46">
        <w:rPr>
          <w:rFonts w:ascii="Arial" w:eastAsia="Times New Roman" w:hAnsi="Arial" w:cs="Arial"/>
          <w:sz w:val="20"/>
          <w:szCs w:val="20"/>
          <w:lang w:val="en-GB" w:eastAsia="en-GB"/>
        </w:rPr>
        <w:t>illite</w:t>
      </w:r>
      <w:proofErr w:type="spellEnd"/>
      <w:r w:rsidRPr="00F46C46">
        <w:rPr>
          <w:rFonts w:ascii="Arial" w:eastAsia="Times New Roman" w:hAnsi="Arial" w:cs="Arial"/>
          <w:sz w:val="20"/>
          <w:szCs w:val="20"/>
          <w:lang w:val="en-GB" w:eastAsia="en-GB"/>
        </w:rPr>
        <w:t xml:space="preserve"> ± pyrite ± kaolinite, </w:t>
      </w:r>
      <w:r w:rsidRPr="00F46C46">
        <w:rPr>
          <w:rFonts w:ascii="Arial" w:eastAsia="Times New Roman" w:hAnsi="Arial" w:cs="Arial"/>
          <w:color w:val="000000"/>
          <w:sz w:val="20"/>
          <w:szCs w:val="20"/>
          <w:lang w:val="en-GB" w:eastAsia="en-GB"/>
        </w:rPr>
        <w:t>and in surface outcrops has substantial goethite impregnations due to destruction of pyrite</w:t>
      </w:r>
      <w:r w:rsidRPr="00F46C46">
        <w:rPr>
          <w:rFonts w:ascii="Arial" w:eastAsia="Times New Roman" w:hAnsi="Arial" w:cs="Arial"/>
          <w:sz w:val="20"/>
          <w:szCs w:val="20"/>
          <w:lang w:val="en-GB" w:eastAsia="en-GB"/>
        </w:rPr>
        <w:t xml:space="preserve">. Supergene alteration is best developed in areas of sufficient pyrite content, where the intensity of leaching upon exposure to </w:t>
      </w:r>
      <w:r w:rsidRPr="00F46C46">
        <w:rPr>
          <w:rFonts w:ascii="Arial" w:eastAsia="Times New Roman" w:hAnsi="Arial" w:cs="Arial"/>
          <w:color w:val="000000"/>
          <w:sz w:val="20"/>
          <w:szCs w:val="20"/>
          <w:lang w:val="en-GB" w:eastAsia="en-GB"/>
        </w:rPr>
        <w:t>meteoric</w:t>
      </w:r>
      <w:r w:rsidRPr="00F46C46">
        <w:rPr>
          <w:rFonts w:ascii="Arial" w:eastAsia="Times New Roman" w:hAnsi="Arial" w:cs="Arial"/>
          <w:sz w:val="20"/>
          <w:szCs w:val="20"/>
          <w:lang w:val="en-GB" w:eastAsia="en-GB"/>
        </w:rPr>
        <w:t xml:space="preserve"> fluids </w:t>
      </w:r>
      <w:r w:rsidRPr="00F46C46">
        <w:rPr>
          <w:rFonts w:ascii="Arial" w:eastAsia="Times New Roman" w:hAnsi="Arial" w:cs="Arial"/>
          <w:color w:val="000000"/>
          <w:sz w:val="20"/>
          <w:szCs w:val="20"/>
          <w:lang w:val="en-GB" w:eastAsia="en-GB"/>
        </w:rPr>
        <w:t>is</w:t>
      </w:r>
      <w:r w:rsidRPr="00F46C46">
        <w:rPr>
          <w:rFonts w:ascii="Arial" w:eastAsia="Times New Roman" w:hAnsi="Arial" w:cs="Arial"/>
          <w:sz w:val="20"/>
          <w:szCs w:val="20"/>
          <w:lang w:val="en-GB" w:eastAsia="en-GB"/>
        </w:rPr>
        <w:t xml:space="preserve"> high enough to keep Cu in solution until it reaches the water table, precipitating Cu around pyrite grains in the form of chalcocite ± </w:t>
      </w:r>
      <w:proofErr w:type="spellStart"/>
      <w:r w:rsidRPr="00F46C46">
        <w:rPr>
          <w:rFonts w:ascii="Arial" w:eastAsia="Times New Roman" w:hAnsi="Arial" w:cs="Arial"/>
          <w:sz w:val="20"/>
          <w:szCs w:val="20"/>
          <w:lang w:val="en-GB" w:eastAsia="en-GB"/>
        </w:rPr>
        <w:t>covellite</w:t>
      </w:r>
      <w:proofErr w:type="spellEnd"/>
      <w:r w:rsidRPr="00F46C46">
        <w:rPr>
          <w:rFonts w:ascii="Arial" w:eastAsia="Times New Roman" w:hAnsi="Arial" w:cs="Arial"/>
          <w:sz w:val="20"/>
          <w:szCs w:val="20"/>
          <w:lang w:val="en-GB" w:eastAsia="en-GB"/>
        </w:rPr>
        <w:t xml:space="preserve">. Supergene alteration is manifested </w:t>
      </w:r>
      <w:r w:rsidRPr="00F46C46">
        <w:rPr>
          <w:rFonts w:ascii="Arial" w:eastAsia="Times New Roman" w:hAnsi="Arial" w:cs="Arial"/>
          <w:sz w:val="20"/>
          <w:szCs w:val="20"/>
          <w:lang w:val="en-GB" w:eastAsia="en-GB"/>
        </w:rPr>
        <w:lastRenderedPageBreak/>
        <w:t xml:space="preserve">on the surface by a mixture of kaolinite </w:t>
      </w:r>
      <w:r w:rsidRPr="00F46C46">
        <w:rPr>
          <w:rFonts w:ascii="Arial" w:eastAsia="Times New Roman" w:hAnsi="Arial" w:cs="Arial"/>
          <w:color w:val="000000"/>
          <w:sz w:val="20"/>
          <w:szCs w:val="20"/>
          <w:lang w:val="en-GB" w:eastAsia="en-GB"/>
        </w:rPr>
        <w:t>± montmorillonite-</w:t>
      </w:r>
      <w:proofErr w:type="spellStart"/>
      <w:r w:rsidRPr="00F46C46">
        <w:rPr>
          <w:rFonts w:ascii="Arial" w:eastAsia="Times New Roman" w:hAnsi="Arial" w:cs="Arial"/>
          <w:color w:val="000000"/>
          <w:sz w:val="20"/>
          <w:szCs w:val="20"/>
          <w:lang w:val="en-GB" w:eastAsia="en-GB"/>
        </w:rPr>
        <w:t>illite</w:t>
      </w:r>
      <w:proofErr w:type="spellEnd"/>
      <w:r w:rsidRPr="00F46C46">
        <w:rPr>
          <w:rFonts w:ascii="Arial" w:eastAsia="Times New Roman" w:hAnsi="Arial" w:cs="Arial"/>
          <w:color w:val="000000"/>
          <w:sz w:val="20"/>
          <w:szCs w:val="20"/>
          <w:lang w:val="en-GB" w:eastAsia="en-GB"/>
        </w:rPr>
        <w:t xml:space="preserve"> </w:t>
      </w:r>
      <w:r w:rsidRPr="00F46C46">
        <w:rPr>
          <w:rFonts w:ascii="Arial" w:eastAsia="Times New Roman" w:hAnsi="Arial" w:cs="Arial"/>
          <w:sz w:val="20"/>
          <w:szCs w:val="20"/>
          <w:lang w:val="en-GB" w:eastAsia="en-GB"/>
        </w:rPr>
        <w:t>and secondary silica</w:t>
      </w:r>
      <w:r w:rsidRPr="00F46C46">
        <w:rPr>
          <w:rFonts w:ascii="Arial" w:eastAsia="Times New Roman" w:hAnsi="Arial" w:cs="Arial"/>
          <w:color w:val="000000"/>
          <w:sz w:val="20"/>
          <w:szCs w:val="20"/>
          <w:lang w:val="en-GB" w:eastAsia="en-GB"/>
        </w:rPr>
        <w:t xml:space="preserve">, with </w:t>
      </w:r>
      <w:proofErr w:type="spellStart"/>
      <w:r w:rsidRPr="00F46C46">
        <w:rPr>
          <w:rFonts w:ascii="Arial" w:eastAsia="Times New Roman" w:hAnsi="Arial" w:cs="Arial"/>
          <w:color w:val="000000"/>
          <w:sz w:val="20"/>
          <w:szCs w:val="20"/>
          <w:lang w:val="en-GB" w:eastAsia="en-GB"/>
        </w:rPr>
        <w:t>jarosite</w:t>
      </w:r>
      <w:proofErr w:type="spellEnd"/>
      <w:r w:rsidRPr="00F46C46">
        <w:rPr>
          <w:rFonts w:ascii="Arial" w:eastAsia="Times New Roman" w:hAnsi="Arial" w:cs="Arial"/>
          <w:color w:val="000000"/>
          <w:sz w:val="20"/>
          <w:szCs w:val="20"/>
          <w:lang w:val="en-GB" w:eastAsia="en-GB"/>
        </w:rPr>
        <w:t>, goethite and hematite after pyrite ± c</w:t>
      </w:r>
      <w:r w:rsidRPr="00F46C46">
        <w:rPr>
          <w:rFonts w:ascii="Arial" w:eastAsia="Times New Roman" w:hAnsi="Arial" w:cs="Arial"/>
          <w:sz w:val="20"/>
          <w:szCs w:val="20"/>
          <w:lang w:val="en-GB" w:eastAsia="en-GB"/>
        </w:rPr>
        <w:t xml:space="preserve">halcopyrite </w:t>
      </w:r>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bornite</w:t>
      </w:r>
      <w:proofErr w:type="spellEnd"/>
      <w:r w:rsidRPr="00F46C46">
        <w:rPr>
          <w:rFonts w:ascii="Arial" w:eastAsia="Times New Roman" w:hAnsi="Arial" w:cs="Arial"/>
          <w:sz w:val="20"/>
          <w:szCs w:val="20"/>
          <w:lang w:val="en-GB" w:eastAsia="en-GB"/>
        </w:rPr>
        <w:t xml:space="preserve">. </w:t>
      </w:r>
    </w:p>
    <w:p w:rsidR="00F46C46" w:rsidRPr="00F46C46" w:rsidRDefault="00F46C46" w:rsidP="00F46C46">
      <w:pPr>
        <w:spacing w:after="160" w:line="252" w:lineRule="auto"/>
        <w:jc w:val="both"/>
        <w:rPr>
          <w:rFonts w:ascii="Arial" w:eastAsia="Times New Roman" w:hAnsi="Arial" w:cs="Arial"/>
          <w:sz w:val="20"/>
          <w:szCs w:val="20"/>
          <w:lang w:val="en-GB" w:eastAsia="en-GB"/>
        </w:rPr>
      </w:pPr>
      <w:r w:rsidRPr="00F46C46">
        <w:rPr>
          <w:rFonts w:ascii="Arial" w:eastAsia="Times New Roman" w:hAnsi="Arial" w:cs="Arial"/>
          <w:sz w:val="20"/>
          <w:szCs w:val="20"/>
          <w:lang w:val="en-GB" w:eastAsia="en-GB"/>
        </w:rPr>
        <w:t xml:space="preserve">Despite the complexity of the </w:t>
      </w:r>
      <w:proofErr w:type="spellStart"/>
      <w:r w:rsidRPr="00F46C46">
        <w:rPr>
          <w:rFonts w:ascii="Arial" w:eastAsia="Times New Roman" w:hAnsi="Arial" w:cs="Arial"/>
          <w:sz w:val="20"/>
          <w:szCs w:val="20"/>
          <w:lang w:val="en-GB" w:eastAsia="en-GB"/>
        </w:rPr>
        <w:t>polyphase</w:t>
      </w:r>
      <w:proofErr w:type="spellEnd"/>
      <w:r w:rsidRPr="00F46C46">
        <w:rPr>
          <w:rFonts w:ascii="Arial" w:eastAsia="Times New Roman" w:hAnsi="Arial" w:cs="Arial"/>
          <w:sz w:val="20"/>
          <w:szCs w:val="20"/>
          <w:lang w:val="en-GB" w:eastAsia="en-GB"/>
        </w:rPr>
        <w:t xml:space="preserve"> hydrothermal alteration assemblage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metal zonation patterns are evident in soil geochemistry. The mineralised core at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typified on the surface by supergene alteration overprinting early </w:t>
      </w:r>
      <w:proofErr w:type="spellStart"/>
      <w:r w:rsidRPr="00F46C46">
        <w:rPr>
          <w:rFonts w:ascii="Arial" w:eastAsia="Times New Roman" w:hAnsi="Arial" w:cs="Arial"/>
          <w:sz w:val="20"/>
          <w:szCs w:val="20"/>
          <w:lang w:val="en-GB" w:eastAsia="en-GB"/>
        </w:rPr>
        <w:t>phyllic-potassic</w:t>
      </w:r>
      <w:proofErr w:type="spellEnd"/>
      <w:r w:rsidRPr="00F46C46">
        <w:rPr>
          <w:rFonts w:ascii="Arial" w:eastAsia="Times New Roman" w:hAnsi="Arial" w:cs="Arial"/>
          <w:sz w:val="20"/>
          <w:szCs w:val="20"/>
          <w:lang w:val="en-GB" w:eastAsia="en-GB"/>
        </w:rPr>
        <w:t xml:space="preserve"> alteration on a magmatic-hydrothermal breccia, is irregularly shaped and extends approximately </w:t>
      </w:r>
      <w:r w:rsidRPr="00F46C46">
        <w:rPr>
          <w:rFonts w:ascii="Arial" w:eastAsia="Times New Roman" w:hAnsi="Arial" w:cs="Arial"/>
          <w:color w:val="000000"/>
          <w:sz w:val="20"/>
          <w:szCs w:val="20"/>
          <w:lang w:val="en-GB" w:eastAsia="en-GB"/>
        </w:rPr>
        <w:t>0.8 x 0.3 km</w:t>
      </w:r>
      <w:r w:rsidRPr="00F46C46">
        <w:rPr>
          <w:rFonts w:ascii="Arial" w:eastAsia="Times New Roman" w:hAnsi="Arial" w:cs="Arial"/>
          <w:sz w:val="20"/>
          <w:szCs w:val="20"/>
          <w:lang w:val="en-GB" w:eastAsia="en-GB"/>
        </w:rPr>
        <w:t xml:space="preserve"> in N-NE orientation. It is likely that supergene leaching masks the original copper distribution pattern, but generally the mineralising core correlates with heavily leached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alteration zones characterised by an enrichment of Cu, S, K, </w:t>
      </w:r>
      <w:proofErr w:type="spellStart"/>
      <w:r w:rsidRPr="00F46C46">
        <w:rPr>
          <w:rFonts w:ascii="Arial" w:eastAsia="Times New Roman" w:hAnsi="Arial" w:cs="Arial"/>
          <w:sz w:val="20"/>
          <w:szCs w:val="20"/>
          <w:lang w:val="en-GB" w:eastAsia="en-GB"/>
        </w:rPr>
        <w:t>Rb</w:t>
      </w:r>
      <w:proofErr w:type="spellEnd"/>
      <w:r w:rsidRPr="00F46C46">
        <w:rPr>
          <w:rFonts w:ascii="Arial" w:eastAsia="Times New Roman" w:hAnsi="Arial" w:cs="Arial"/>
          <w:sz w:val="20"/>
          <w:szCs w:val="20"/>
          <w:lang w:val="en-GB" w:eastAsia="en-GB"/>
        </w:rPr>
        <w:t xml:space="preserve">, ± Mo ± As, and depletion of Fe, </w:t>
      </w:r>
      <w:proofErr w:type="spellStart"/>
      <w:r w:rsidRPr="00F46C46">
        <w:rPr>
          <w:rFonts w:ascii="Arial" w:eastAsia="Times New Roman" w:hAnsi="Arial" w:cs="Arial"/>
          <w:sz w:val="20"/>
          <w:szCs w:val="20"/>
          <w:lang w:val="en-GB" w:eastAsia="en-GB"/>
        </w:rPr>
        <w:t>Sr</w:t>
      </w:r>
      <w:proofErr w:type="spellEnd"/>
      <w:r w:rsidRPr="00F46C46">
        <w:rPr>
          <w:rFonts w:ascii="Arial" w:eastAsia="Times New Roman" w:hAnsi="Arial" w:cs="Arial"/>
          <w:sz w:val="20"/>
          <w:szCs w:val="20"/>
          <w:lang w:val="en-GB" w:eastAsia="en-GB"/>
        </w:rPr>
        <w:t xml:space="preserve">, Na and Ca. This is surrounded by an outer halo of elevated </w:t>
      </w:r>
      <w:proofErr w:type="spellStart"/>
      <w:r w:rsidRPr="00F46C46">
        <w:rPr>
          <w:rFonts w:ascii="Arial" w:eastAsia="Times New Roman" w:hAnsi="Arial" w:cs="Arial"/>
          <w:sz w:val="20"/>
          <w:szCs w:val="20"/>
          <w:lang w:val="en-GB" w:eastAsia="en-GB"/>
        </w:rPr>
        <w:t>Pb</w:t>
      </w:r>
      <w:proofErr w:type="spellEnd"/>
      <w:r w:rsidRPr="00F46C46">
        <w:rPr>
          <w:rFonts w:ascii="Arial" w:eastAsia="Times New Roman" w:hAnsi="Arial" w:cs="Arial"/>
          <w:sz w:val="20"/>
          <w:szCs w:val="20"/>
          <w:lang w:val="en-GB" w:eastAsia="en-GB"/>
        </w:rPr>
        <w:t xml:space="preserve">-Zn ± </w:t>
      </w:r>
      <w:proofErr w:type="spellStart"/>
      <w:r w:rsidRPr="00F46C46">
        <w:rPr>
          <w:rFonts w:ascii="Arial" w:eastAsia="Times New Roman" w:hAnsi="Arial" w:cs="Arial"/>
          <w:sz w:val="20"/>
          <w:szCs w:val="20"/>
          <w:lang w:val="en-GB" w:eastAsia="en-GB"/>
        </w:rPr>
        <w:t>Mn</w:t>
      </w:r>
      <w:proofErr w:type="spellEnd"/>
      <w:r w:rsidRPr="00F46C46">
        <w:rPr>
          <w:rFonts w:ascii="Arial" w:eastAsia="Times New Roman" w:hAnsi="Arial" w:cs="Arial"/>
          <w:sz w:val="20"/>
          <w:szCs w:val="20"/>
          <w:lang w:val="en-GB" w:eastAsia="en-GB"/>
        </w:rPr>
        <w:t xml:space="preserve"> ± Ag extending up to 1.5 km from the intrusive centre and is related to </w:t>
      </w:r>
      <w:proofErr w:type="spellStart"/>
      <w:r w:rsidRPr="00F46C46">
        <w:rPr>
          <w:rFonts w:ascii="Arial" w:eastAsia="Times New Roman" w:hAnsi="Arial" w:cs="Arial"/>
          <w:sz w:val="20"/>
          <w:szCs w:val="20"/>
          <w:lang w:val="en-GB" w:eastAsia="en-GB"/>
        </w:rPr>
        <w:t>propylitic</w:t>
      </w:r>
      <w:proofErr w:type="spellEnd"/>
      <w:r w:rsidRPr="00F46C46">
        <w:rPr>
          <w:rFonts w:ascii="Arial" w:eastAsia="Times New Roman" w:hAnsi="Arial" w:cs="Arial"/>
          <w:sz w:val="20"/>
          <w:szCs w:val="20"/>
          <w:lang w:val="en-GB" w:eastAsia="en-GB"/>
        </w:rPr>
        <w:t xml:space="preserve"> alteration. Similarly, downhole geochemistry </w:t>
      </w:r>
      <w:r w:rsidRPr="00F46C46">
        <w:rPr>
          <w:rFonts w:ascii="Arial" w:eastAsia="Times New Roman" w:hAnsi="Arial" w:cs="Arial"/>
          <w:color w:val="000000"/>
          <w:sz w:val="20"/>
          <w:szCs w:val="20"/>
          <w:lang w:val="en-GB" w:eastAsia="en-GB"/>
        </w:rPr>
        <w:t>shows</w:t>
      </w:r>
      <w:r w:rsidRPr="00F46C46">
        <w:rPr>
          <w:rFonts w:ascii="Arial" w:eastAsia="Times New Roman" w:hAnsi="Arial" w:cs="Arial"/>
          <w:sz w:val="20"/>
          <w:szCs w:val="20"/>
          <w:lang w:val="en-GB" w:eastAsia="en-GB"/>
        </w:rPr>
        <w:t xml:space="preserve"> enrichment of Cu, Mo, Au, K, and S and depletions in Na and </w:t>
      </w:r>
      <w:proofErr w:type="spellStart"/>
      <w:r w:rsidRPr="00F46C46">
        <w:rPr>
          <w:rFonts w:ascii="Arial" w:eastAsia="Times New Roman" w:hAnsi="Arial" w:cs="Arial"/>
          <w:sz w:val="20"/>
          <w:szCs w:val="20"/>
          <w:lang w:val="en-GB" w:eastAsia="en-GB"/>
        </w:rPr>
        <w:t>Sr</w:t>
      </w:r>
      <w:proofErr w:type="spellEnd"/>
      <w:r w:rsidRPr="00F46C46">
        <w:rPr>
          <w:rFonts w:ascii="Arial" w:eastAsia="Times New Roman" w:hAnsi="Arial" w:cs="Arial"/>
          <w:sz w:val="20"/>
          <w:szCs w:val="20"/>
          <w:lang w:val="en-GB" w:eastAsia="en-GB"/>
        </w:rPr>
        <w:t xml:space="preserve"> over </w:t>
      </w:r>
      <w:proofErr w:type="spellStart"/>
      <w:r w:rsidRPr="00F46C46">
        <w:rPr>
          <w:rFonts w:ascii="Arial" w:eastAsia="Times New Roman" w:hAnsi="Arial" w:cs="Arial"/>
          <w:sz w:val="20"/>
          <w:szCs w:val="20"/>
          <w:lang w:val="en-GB" w:eastAsia="en-GB"/>
        </w:rPr>
        <w:t>potassic</w:t>
      </w:r>
      <w:proofErr w:type="spellEnd"/>
      <w:r w:rsidRPr="00F46C46">
        <w:rPr>
          <w:rFonts w:ascii="Arial" w:eastAsia="Times New Roman" w:hAnsi="Arial" w:cs="Arial"/>
          <w:sz w:val="20"/>
          <w:szCs w:val="20"/>
          <w:lang w:val="en-GB" w:eastAsia="en-GB"/>
        </w:rPr>
        <w:t xml:space="preserve"> altered mineralised intersections, and a clear enrichment of Zn ± </w:t>
      </w:r>
      <w:proofErr w:type="spellStart"/>
      <w:r w:rsidRPr="00F46C46">
        <w:rPr>
          <w:rFonts w:ascii="Arial" w:eastAsia="Times New Roman" w:hAnsi="Arial" w:cs="Arial"/>
          <w:sz w:val="20"/>
          <w:szCs w:val="20"/>
          <w:lang w:val="en-GB" w:eastAsia="en-GB"/>
        </w:rPr>
        <w:t>Pb</w:t>
      </w:r>
      <w:proofErr w:type="spellEnd"/>
      <w:r w:rsidRPr="00F46C46">
        <w:rPr>
          <w:rFonts w:ascii="Arial" w:eastAsia="Times New Roman" w:hAnsi="Arial" w:cs="Arial"/>
          <w:sz w:val="20"/>
          <w:szCs w:val="20"/>
          <w:lang w:val="en-GB" w:eastAsia="en-GB"/>
        </w:rPr>
        <w:t xml:space="preserve"> away from the zones of </w:t>
      </w:r>
      <w:proofErr w:type="spellStart"/>
      <w:r w:rsidRPr="00F46C46">
        <w:rPr>
          <w:rFonts w:ascii="Arial" w:eastAsia="Times New Roman" w:hAnsi="Arial" w:cs="Arial"/>
          <w:sz w:val="20"/>
          <w:szCs w:val="20"/>
          <w:lang w:val="en-GB" w:eastAsia="en-GB"/>
        </w:rPr>
        <w:t>hypogene</w:t>
      </w:r>
      <w:proofErr w:type="spellEnd"/>
      <w:r w:rsidRPr="00F46C46">
        <w:rPr>
          <w:rFonts w:ascii="Arial" w:eastAsia="Times New Roman" w:hAnsi="Arial" w:cs="Arial"/>
          <w:sz w:val="20"/>
          <w:szCs w:val="20"/>
          <w:lang w:val="en-GB" w:eastAsia="en-GB"/>
        </w:rPr>
        <w:t xml:space="preserve"> mineralisation. </w:t>
      </w:r>
    </w:p>
    <w:p w:rsidR="00F46C46" w:rsidRPr="00F46C46" w:rsidRDefault="00F46C46" w:rsidP="00F46C46">
      <w:pPr>
        <w:keepNext/>
        <w:keepLines/>
        <w:spacing w:before="120" w:after="120" w:line="252" w:lineRule="auto"/>
        <w:outlineLvl w:val="1"/>
        <w:rPr>
          <w:rFonts w:ascii="Arial" w:eastAsia="SimSun" w:hAnsi="Arial" w:cs="Times New Roman"/>
          <w:b/>
          <w:bCs/>
          <w:sz w:val="24"/>
          <w:szCs w:val="28"/>
          <w:lang w:val="en-GB" w:eastAsia="en-GB"/>
        </w:rPr>
      </w:pPr>
      <w:r w:rsidRPr="00F46C46">
        <w:rPr>
          <w:rFonts w:ascii="Arial" w:eastAsia="SimSun" w:hAnsi="Arial" w:cs="Times New Roman"/>
          <w:b/>
          <w:bCs/>
          <w:sz w:val="24"/>
          <w:szCs w:val="28"/>
          <w:lang w:val="en-GB" w:eastAsia="en-GB"/>
        </w:rPr>
        <w:t>Conclusion</w:t>
      </w:r>
    </w:p>
    <w:p w:rsidR="00F46C46" w:rsidRPr="00F46C46" w:rsidRDefault="00F46C46" w:rsidP="00F46C46">
      <w:pPr>
        <w:spacing w:after="160" w:line="252" w:lineRule="auto"/>
        <w:jc w:val="both"/>
        <w:rPr>
          <w:rFonts w:ascii="Arial" w:eastAsia="Times New Roman" w:hAnsi="Arial" w:cs="Arial"/>
          <w:color w:val="000000"/>
          <w:sz w:val="20"/>
          <w:szCs w:val="20"/>
          <w:lang w:val="en-GB" w:eastAsia="en-GB"/>
        </w:rPr>
      </w:pPr>
      <w:r w:rsidRPr="00F46C46">
        <w:rPr>
          <w:rFonts w:ascii="Arial" w:eastAsia="Times New Roman" w:hAnsi="Arial" w:cs="Arial"/>
          <w:sz w:val="20"/>
          <w:szCs w:val="20"/>
          <w:lang w:val="en-GB" w:eastAsia="en-GB"/>
        </w:rPr>
        <w:t xml:space="preserve">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porphyry Cu-(Au) deposit, developed during the late stage of formation of the </w:t>
      </w:r>
      <w:proofErr w:type="spellStart"/>
      <w:r w:rsidRPr="00F46C46">
        <w:rPr>
          <w:rFonts w:ascii="Arial" w:eastAsia="Times New Roman" w:hAnsi="Arial" w:cs="Arial"/>
          <w:sz w:val="20"/>
          <w:szCs w:val="20"/>
          <w:lang w:val="en-GB" w:eastAsia="en-GB"/>
        </w:rPr>
        <w:t>Esk</w:t>
      </w:r>
      <w:proofErr w:type="spellEnd"/>
      <w:r w:rsidRPr="00F46C46">
        <w:rPr>
          <w:rFonts w:ascii="Arial" w:eastAsia="Times New Roman" w:hAnsi="Arial" w:cs="Arial"/>
          <w:sz w:val="20"/>
          <w:szCs w:val="20"/>
          <w:lang w:val="en-GB" w:eastAsia="en-GB"/>
        </w:rPr>
        <w:t xml:space="preserve"> Basin along the margins of </w:t>
      </w:r>
      <w:proofErr w:type="spellStart"/>
      <w:r w:rsidRPr="00F46C46">
        <w:rPr>
          <w:rFonts w:ascii="Arial" w:eastAsia="Times New Roman" w:hAnsi="Arial" w:cs="Arial"/>
          <w:sz w:val="20"/>
          <w:szCs w:val="20"/>
          <w:lang w:val="en-GB" w:eastAsia="en-GB"/>
        </w:rPr>
        <w:t>Gondwana</w:t>
      </w:r>
      <w:proofErr w:type="spellEnd"/>
      <w:r w:rsidRPr="00F46C46">
        <w:rPr>
          <w:rFonts w:ascii="Arial" w:eastAsia="Times New Roman" w:hAnsi="Arial" w:cs="Arial"/>
          <w:sz w:val="20"/>
          <w:szCs w:val="20"/>
          <w:lang w:val="en-GB" w:eastAsia="en-GB"/>
        </w:rPr>
        <w:t xml:space="preserve">, is coeval with the emplacement of the </w:t>
      </w:r>
      <w:proofErr w:type="spellStart"/>
      <w:r w:rsidRPr="00F46C46">
        <w:rPr>
          <w:rFonts w:ascii="Arial" w:eastAsia="Times New Roman" w:hAnsi="Arial" w:cs="Arial"/>
          <w:sz w:val="20"/>
          <w:szCs w:val="20"/>
          <w:lang w:val="en-GB" w:eastAsia="en-GB"/>
        </w:rPr>
        <w:t>Neara</w:t>
      </w:r>
      <w:proofErr w:type="spellEnd"/>
      <w:r w:rsidRPr="00F46C46">
        <w:rPr>
          <w:rFonts w:ascii="Arial" w:eastAsia="Times New Roman" w:hAnsi="Arial" w:cs="Arial"/>
          <w:sz w:val="20"/>
          <w:szCs w:val="20"/>
          <w:lang w:val="en-GB" w:eastAsia="en-GB"/>
        </w:rPr>
        <w:t xml:space="preserve"> / Mount Marcella </w:t>
      </w:r>
      <w:proofErr w:type="spellStart"/>
      <w:r w:rsidRPr="00F46C46">
        <w:rPr>
          <w:rFonts w:ascii="Arial" w:eastAsia="Times New Roman" w:hAnsi="Arial" w:cs="Arial"/>
          <w:sz w:val="20"/>
          <w:szCs w:val="20"/>
          <w:lang w:val="en-GB" w:eastAsia="en-GB"/>
        </w:rPr>
        <w:t>Volcanics</w:t>
      </w:r>
      <w:proofErr w:type="spellEnd"/>
      <w:r w:rsidRPr="00F46C46">
        <w:rPr>
          <w:rFonts w:ascii="Arial" w:eastAsia="Times New Roman" w:hAnsi="Arial" w:cs="Arial"/>
          <w:sz w:val="20"/>
          <w:szCs w:val="20"/>
          <w:lang w:val="en-GB" w:eastAsia="en-GB"/>
        </w:rPr>
        <w:t xml:space="preserve"> during the Early to Middle Triassic and, which corresponds with the greatest mineralising episode of the </w:t>
      </w:r>
      <w:r w:rsidRPr="00F46C46">
        <w:rPr>
          <w:rFonts w:ascii="Arial" w:eastAsia="Times New Roman" w:hAnsi="Arial" w:cs="Arial"/>
          <w:color w:val="000000"/>
          <w:sz w:val="20"/>
          <w:szCs w:val="20"/>
          <w:lang w:val="en-GB" w:eastAsia="en-GB"/>
        </w:rPr>
        <w:t xml:space="preserve">NNEO </w:t>
      </w:r>
      <w:r w:rsidRPr="00F46C46">
        <w:rPr>
          <w:rFonts w:ascii="Arial" w:eastAsia="Times New Roman" w:hAnsi="Arial" w:cs="Arial"/>
          <w:sz w:val="20"/>
          <w:szCs w:val="20"/>
          <w:lang w:val="en-GB" w:eastAsia="en-GB"/>
        </w:rPr>
        <w:t xml:space="preserve">in terms of variety of mineralisation styles. Emplaced during arc development at the intersection of the arc-parallel Perry Fault and the arc-traverse Darling River Lineament, the </w:t>
      </w:r>
      <w:proofErr w:type="spellStart"/>
      <w:r w:rsidRPr="00F46C46">
        <w:rPr>
          <w:rFonts w:ascii="Arial" w:eastAsia="Times New Roman" w:hAnsi="Arial" w:cs="Arial"/>
          <w:sz w:val="20"/>
          <w:szCs w:val="20"/>
          <w:lang w:val="en-GB" w:eastAsia="en-GB"/>
        </w:rPr>
        <w:t>Booubyjan</w:t>
      </w:r>
      <w:proofErr w:type="spellEnd"/>
      <w:r w:rsidRPr="00F46C46">
        <w:rPr>
          <w:rFonts w:ascii="Arial" w:eastAsia="Times New Roman" w:hAnsi="Arial" w:cs="Arial"/>
          <w:sz w:val="20"/>
          <w:szCs w:val="20"/>
          <w:lang w:val="en-GB" w:eastAsia="en-GB"/>
        </w:rPr>
        <w:t xml:space="preserve"> deposit in southeast Queensland offers a favourable magmatic and dilatant structural setting for the development of porphyry-style mineralisation, as is the case of world-class porphyry deposits such as </w:t>
      </w:r>
      <w:proofErr w:type="spellStart"/>
      <w:r w:rsidRPr="00F46C46">
        <w:rPr>
          <w:rFonts w:ascii="Arial" w:eastAsia="Times New Roman" w:hAnsi="Arial" w:cs="Arial"/>
          <w:sz w:val="20"/>
          <w:szCs w:val="20"/>
          <w:lang w:val="en-GB" w:eastAsia="en-GB"/>
        </w:rPr>
        <w:t>Escondida</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Chuquicamata</w:t>
      </w:r>
      <w:proofErr w:type="spellEnd"/>
      <w:r w:rsidRPr="00F46C46">
        <w:rPr>
          <w:rFonts w:ascii="Arial" w:eastAsia="Times New Roman" w:hAnsi="Arial" w:cs="Arial"/>
          <w:sz w:val="20"/>
          <w:szCs w:val="20"/>
          <w:lang w:val="en-GB" w:eastAsia="en-GB"/>
        </w:rPr>
        <w:t xml:space="preserve"> in Chile, the </w:t>
      </w:r>
      <w:proofErr w:type="spellStart"/>
      <w:r w:rsidRPr="00F46C46">
        <w:rPr>
          <w:rFonts w:ascii="Arial" w:eastAsia="Times New Roman" w:hAnsi="Arial" w:cs="Arial"/>
          <w:sz w:val="20"/>
          <w:szCs w:val="20"/>
          <w:lang w:val="en-GB" w:eastAsia="en-GB"/>
        </w:rPr>
        <w:t>Cadia</w:t>
      </w:r>
      <w:proofErr w:type="spellEnd"/>
      <w:r w:rsidRPr="00F46C46">
        <w:rPr>
          <w:rFonts w:ascii="Arial" w:eastAsia="Times New Roman" w:hAnsi="Arial" w:cs="Arial"/>
          <w:sz w:val="20"/>
          <w:szCs w:val="20"/>
          <w:lang w:val="en-GB" w:eastAsia="en-GB"/>
        </w:rPr>
        <w:t xml:space="preserve"> district in New South Wales, and </w:t>
      </w:r>
      <w:proofErr w:type="spellStart"/>
      <w:r w:rsidRPr="00F46C46">
        <w:rPr>
          <w:rFonts w:ascii="Arial" w:eastAsia="Times New Roman" w:hAnsi="Arial" w:cs="Arial"/>
          <w:sz w:val="20"/>
          <w:szCs w:val="20"/>
          <w:lang w:val="en-GB" w:eastAsia="en-GB"/>
        </w:rPr>
        <w:t>Oyu</w:t>
      </w:r>
      <w:proofErr w:type="spellEnd"/>
      <w:r w:rsidRPr="00F46C46">
        <w:rPr>
          <w:rFonts w:ascii="Arial" w:eastAsia="Times New Roman" w:hAnsi="Arial" w:cs="Arial"/>
          <w:sz w:val="20"/>
          <w:szCs w:val="20"/>
          <w:lang w:val="en-GB" w:eastAsia="en-GB"/>
        </w:rPr>
        <w:t xml:space="preserve"> </w:t>
      </w:r>
      <w:proofErr w:type="spellStart"/>
      <w:r w:rsidRPr="00F46C46">
        <w:rPr>
          <w:rFonts w:ascii="Arial" w:eastAsia="Times New Roman" w:hAnsi="Arial" w:cs="Arial"/>
          <w:sz w:val="20"/>
          <w:szCs w:val="20"/>
          <w:lang w:val="en-GB" w:eastAsia="en-GB"/>
        </w:rPr>
        <w:t>Tolgoi</w:t>
      </w:r>
      <w:proofErr w:type="spellEnd"/>
      <w:r w:rsidRPr="00F46C46">
        <w:rPr>
          <w:rFonts w:ascii="Arial" w:eastAsia="Times New Roman" w:hAnsi="Arial" w:cs="Arial"/>
          <w:sz w:val="20"/>
          <w:szCs w:val="20"/>
          <w:lang w:val="en-GB" w:eastAsia="en-GB"/>
        </w:rPr>
        <w:t xml:space="preserve"> in Mongolia. Recent comprehensive geological mapping, detailed core logging and reinterpretation, recognition of magmatic-hydrothermal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as an important control in copper mineralisation, and unravelling of the hydrothermal alteration assemblages / mineralisation and the overprinting relationships, has greatly increased the understanding and potential of the deposit. Nevertheless, there is still a great deal to learn. The source of the mineralised porphyritic </w:t>
      </w:r>
      <w:proofErr w:type="spellStart"/>
      <w:r w:rsidRPr="00F46C46">
        <w:rPr>
          <w:rFonts w:ascii="Arial" w:eastAsia="Times New Roman" w:hAnsi="Arial" w:cs="Arial"/>
          <w:sz w:val="20"/>
          <w:szCs w:val="20"/>
          <w:lang w:val="en-GB" w:eastAsia="en-GB"/>
        </w:rPr>
        <w:t>apophyses</w:t>
      </w:r>
      <w:proofErr w:type="spellEnd"/>
      <w:r w:rsidRPr="00F46C46">
        <w:rPr>
          <w:rFonts w:ascii="Arial" w:eastAsia="Times New Roman" w:hAnsi="Arial" w:cs="Arial"/>
          <w:sz w:val="20"/>
          <w:szCs w:val="20"/>
          <w:lang w:val="en-GB" w:eastAsia="en-GB"/>
        </w:rPr>
        <w:t xml:space="preserve"> and </w:t>
      </w:r>
      <w:proofErr w:type="spellStart"/>
      <w:r w:rsidRPr="00F46C46">
        <w:rPr>
          <w:rFonts w:ascii="Arial" w:eastAsia="Times New Roman" w:hAnsi="Arial" w:cs="Arial"/>
          <w:sz w:val="20"/>
          <w:szCs w:val="20"/>
          <w:lang w:val="en-GB" w:eastAsia="en-GB"/>
        </w:rPr>
        <w:t>breccias</w:t>
      </w:r>
      <w:proofErr w:type="spellEnd"/>
      <w:r w:rsidRPr="00F46C46">
        <w:rPr>
          <w:rFonts w:ascii="Arial" w:eastAsia="Times New Roman" w:hAnsi="Arial" w:cs="Arial"/>
          <w:sz w:val="20"/>
          <w:szCs w:val="20"/>
          <w:lang w:val="en-GB" w:eastAsia="en-GB"/>
        </w:rPr>
        <w:t xml:space="preserve"> on the surface remains hidden at depth, and requires further work relative to timing of intrusion, </w:t>
      </w:r>
      <w:proofErr w:type="spellStart"/>
      <w:r w:rsidRPr="00F46C46">
        <w:rPr>
          <w:rFonts w:ascii="Arial" w:eastAsia="Times New Roman" w:hAnsi="Arial" w:cs="Arial"/>
          <w:sz w:val="20"/>
          <w:szCs w:val="20"/>
          <w:lang w:val="en-GB" w:eastAsia="en-GB"/>
        </w:rPr>
        <w:t>brecciation</w:t>
      </w:r>
      <w:proofErr w:type="spellEnd"/>
      <w:r w:rsidRPr="00F46C46">
        <w:rPr>
          <w:rFonts w:ascii="Arial" w:eastAsia="Times New Roman" w:hAnsi="Arial" w:cs="Arial"/>
          <w:sz w:val="20"/>
          <w:szCs w:val="20"/>
          <w:lang w:val="en-GB" w:eastAsia="en-GB"/>
        </w:rPr>
        <w:t xml:space="preserve">, alteration, and mineralisation events. Detailed geological exploration on both regional and district scale, particularly the relationship between igneous evolution and mineralisation in the area, may help locate the high grade core of the system. </w:t>
      </w:r>
      <w:r w:rsidRPr="00F46C46">
        <w:rPr>
          <w:rFonts w:ascii="Arial" w:eastAsia="Times New Roman" w:hAnsi="Arial" w:cs="Arial"/>
          <w:color w:val="000000"/>
          <w:sz w:val="20"/>
          <w:szCs w:val="20"/>
          <w:lang w:val="en-GB" w:eastAsia="en-GB"/>
        </w:rPr>
        <w:t xml:space="preserve">In addition to this, further work will be required to evaluate the full potential of supergene Cu enrichment at </w:t>
      </w:r>
      <w:proofErr w:type="spellStart"/>
      <w:r w:rsidRPr="00F46C46">
        <w:rPr>
          <w:rFonts w:ascii="Arial" w:eastAsia="Times New Roman" w:hAnsi="Arial" w:cs="Arial"/>
          <w:color w:val="000000"/>
          <w:sz w:val="20"/>
          <w:szCs w:val="20"/>
          <w:lang w:val="en-GB" w:eastAsia="en-GB"/>
        </w:rPr>
        <w:t>Booubyjan</w:t>
      </w:r>
      <w:proofErr w:type="spellEnd"/>
      <w:r w:rsidRPr="00F46C46">
        <w:rPr>
          <w:rFonts w:ascii="Arial" w:eastAsia="Times New Roman" w:hAnsi="Arial" w:cs="Arial"/>
          <w:color w:val="000000"/>
          <w:sz w:val="20"/>
          <w:szCs w:val="20"/>
          <w:lang w:val="en-GB" w:eastAsia="en-GB"/>
        </w:rPr>
        <w:t>.</w:t>
      </w:r>
    </w:p>
    <w:p w:rsidR="00F46C46" w:rsidRPr="00F46C46" w:rsidRDefault="00F46C46" w:rsidP="00F46C46">
      <w:pPr>
        <w:keepNext/>
        <w:keepLines/>
        <w:spacing w:before="120" w:after="120" w:line="252" w:lineRule="auto"/>
        <w:outlineLvl w:val="1"/>
        <w:rPr>
          <w:rFonts w:ascii="Arial" w:eastAsia="SimSun" w:hAnsi="Arial" w:cs="Times New Roman"/>
          <w:b/>
          <w:bCs/>
          <w:sz w:val="24"/>
          <w:szCs w:val="28"/>
          <w:lang w:val="en-GB" w:eastAsia="en-GB"/>
        </w:rPr>
      </w:pPr>
      <w:r w:rsidRPr="00F46C46">
        <w:rPr>
          <w:rFonts w:ascii="Arial" w:eastAsia="SimSun" w:hAnsi="Arial" w:cs="Times New Roman"/>
          <w:b/>
          <w:bCs/>
          <w:sz w:val="24"/>
          <w:szCs w:val="28"/>
          <w:lang w:val="en-GB" w:eastAsia="en-GB"/>
        </w:rPr>
        <w:t xml:space="preserve">References: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Ashley, P.M., 1980. Geology of the Ban </w:t>
      </w:r>
      <w:proofErr w:type="spellStart"/>
      <w:r w:rsidRPr="00F46C46">
        <w:rPr>
          <w:rFonts w:ascii="Arial" w:eastAsia="Times New Roman" w:hAnsi="Arial" w:cs="Arial"/>
          <w:color w:val="000000"/>
          <w:sz w:val="20"/>
          <w:szCs w:val="20"/>
          <w:lang w:val="en-GB" w:eastAsia="en-GB"/>
        </w:rPr>
        <w:t>Ban</w:t>
      </w:r>
      <w:proofErr w:type="spellEnd"/>
      <w:r w:rsidRPr="00F46C46">
        <w:rPr>
          <w:rFonts w:ascii="Arial" w:eastAsia="Times New Roman" w:hAnsi="Arial" w:cs="Arial"/>
          <w:color w:val="000000"/>
          <w:sz w:val="20"/>
          <w:szCs w:val="20"/>
          <w:lang w:val="en-GB" w:eastAsia="en-GB"/>
        </w:rPr>
        <w:t xml:space="preserve"> zinc deposit, a </w:t>
      </w:r>
      <w:proofErr w:type="spellStart"/>
      <w:r w:rsidRPr="00F46C46">
        <w:rPr>
          <w:rFonts w:ascii="Arial" w:eastAsia="Times New Roman" w:hAnsi="Arial" w:cs="Arial"/>
          <w:color w:val="000000"/>
          <w:sz w:val="20"/>
          <w:szCs w:val="20"/>
          <w:lang w:val="en-GB" w:eastAsia="en-GB"/>
        </w:rPr>
        <w:t>sulfide</w:t>
      </w:r>
      <w:proofErr w:type="spellEnd"/>
      <w:r w:rsidRPr="00F46C46">
        <w:rPr>
          <w:rFonts w:ascii="Arial" w:eastAsia="Times New Roman" w:hAnsi="Arial" w:cs="Arial"/>
          <w:color w:val="000000"/>
          <w:sz w:val="20"/>
          <w:szCs w:val="20"/>
          <w:lang w:val="en-GB" w:eastAsia="en-GB"/>
        </w:rPr>
        <w:t xml:space="preserve">-bearing skarn, southeast Queensland, Australia. Economic Geology, 75, 15-29.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Ashley, P.M., 2009. </w:t>
      </w:r>
      <w:proofErr w:type="gramStart"/>
      <w:r w:rsidRPr="00F46C46">
        <w:rPr>
          <w:rFonts w:ascii="Arial" w:eastAsia="Times New Roman" w:hAnsi="Arial" w:cs="Arial"/>
          <w:color w:val="000000"/>
          <w:sz w:val="20"/>
          <w:szCs w:val="20"/>
          <w:lang w:val="en-GB" w:eastAsia="en-GB"/>
        </w:rPr>
        <w:t xml:space="preserve">Petrographic report on six drill core samples from the </w:t>
      </w:r>
      <w:proofErr w:type="spellStart"/>
      <w:r w:rsidRPr="00F46C46">
        <w:rPr>
          <w:rFonts w:ascii="Arial" w:eastAsia="Times New Roman" w:hAnsi="Arial" w:cs="Arial"/>
          <w:color w:val="000000"/>
          <w:sz w:val="20"/>
          <w:szCs w:val="20"/>
          <w:lang w:val="en-GB" w:eastAsia="en-GB"/>
        </w:rPr>
        <w:t>Booubyjan</w:t>
      </w:r>
      <w:proofErr w:type="spellEnd"/>
      <w:r w:rsidRPr="00F46C46">
        <w:rPr>
          <w:rFonts w:ascii="Arial" w:eastAsia="Times New Roman" w:hAnsi="Arial" w:cs="Arial"/>
          <w:color w:val="000000"/>
          <w:sz w:val="20"/>
          <w:szCs w:val="20"/>
          <w:lang w:val="en-GB" w:eastAsia="en-GB"/>
        </w:rPr>
        <w:t xml:space="preserve"> area, southeast Queensland.</w:t>
      </w:r>
      <w:proofErr w:type="gramEnd"/>
      <w:r w:rsidRPr="00F46C46">
        <w:rPr>
          <w:rFonts w:ascii="Arial" w:eastAsia="Times New Roman" w:hAnsi="Arial" w:cs="Arial"/>
          <w:color w:val="000000"/>
          <w:sz w:val="20"/>
          <w:szCs w:val="20"/>
          <w:lang w:val="en-GB" w:eastAsia="en-GB"/>
        </w:rPr>
        <w:t xml:space="preserve"> </w:t>
      </w:r>
      <w:proofErr w:type="spellStart"/>
      <w:proofErr w:type="gramStart"/>
      <w:r w:rsidRPr="00F46C46">
        <w:rPr>
          <w:rFonts w:ascii="Arial" w:eastAsia="Times New Roman" w:hAnsi="Arial" w:cs="Arial"/>
          <w:color w:val="000000"/>
          <w:sz w:val="20"/>
          <w:szCs w:val="20"/>
          <w:lang w:val="en-GB" w:eastAsia="en-GB"/>
        </w:rPr>
        <w:t>ActivEX</w:t>
      </w:r>
      <w:proofErr w:type="spellEnd"/>
      <w:r w:rsidRPr="00F46C46">
        <w:rPr>
          <w:rFonts w:ascii="Arial" w:eastAsia="Times New Roman" w:hAnsi="Arial" w:cs="Arial"/>
          <w:color w:val="000000"/>
          <w:sz w:val="20"/>
          <w:szCs w:val="20"/>
          <w:lang w:val="en-GB" w:eastAsia="en-GB"/>
        </w:rPr>
        <w:t xml:space="preserve"> internal report, 14p.</w:t>
      </w:r>
      <w:proofErr w:type="gramEnd"/>
      <w:r w:rsidRPr="00F46C46">
        <w:rPr>
          <w:rFonts w:ascii="Arial" w:eastAsia="Times New Roman" w:hAnsi="Arial" w:cs="Arial"/>
          <w:color w:val="000000"/>
          <w:sz w:val="20"/>
          <w:szCs w:val="20"/>
          <w:lang w:val="en-GB" w:eastAsia="en-GB"/>
        </w:rPr>
        <w:t xml:space="preserve">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Ashley, P.M., 2010. Petrographic report on a suite of drill core samples from the </w:t>
      </w:r>
      <w:proofErr w:type="spellStart"/>
      <w:r w:rsidRPr="00F46C46">
        <w:rPr>
          <w:rFonts w:ascii="Arial" w:eastAsia="Times New Roman" w:hAnsi="Arial" w:cs="Arial"/>
          <w:color w:val="000000"/>
          <w:sz w:val="20"/>
          <w:szCs w:val="20"/>
          <w:lang w:val="en-GB" w:eastAsia="en-GB"/>
        </w:rPr>
        <w:t>Goonuloom</w:t>
      </w:r>
      <w:proofErr w:type="spellEnd"/>
      <w:r w:rsidRPr="00F46C46">
        <w:rPr>
          <w:rFonts w:ascii="Arial" w:eastAsia="Times New Roman" w:hAnsi="Arial" w:cs="Arial"/>
          <w:color w:val="000000"/>
          <w:sz w:val="20"/>
          <w:szCs w:val="20"/>
          <w:lang w:val="en-GB" w:eastAsia="en-GB"/>
        </w:rPr>
        <w:t xml:space="preserve"> Creek porphyry copper system, north of </w:t>
      </w:r>
      <w:proofErr w:type="spellStart"/>
      <w:r w:rsidRPr="00F46C46">
        <w:rPr>
          <w:rFonts w:ascii="Arial" w:eastAsia="Times New Roman" w:hAnsi="Arial" w:cs="Arial"/>
          <w:color w:val="000000"/>
          <w:sz w:val="20"/>
          <w:szCs w:val="20"/>
          <w:lang w:val="en-GB" w:eastAsia="en-GB"/>
        </w:rPr>
        <w:t>Goomeri</w:t>
      </w:r>
      <w:proofErr w:type="spellEnd"/>
      <w:r w:rsidRPr="00F46C46">
        <w:rPr>
          <w:rFonts w:ascii="Arial" w:eastAsia="Times New Roman" w:hAnsi="Arial" w:cs="Arial"/>
          <w:color w:val="000000"/>
          <w:sz w:val="20"/>
          <w:szCs w:val="20"/>
          <w:lang w:val="en-GB" w:eastAsia="en-GB"/>
        </w:rPr>
        <w:t xml:space="preserve">, southeast Queensland. </w:t>
      </w:r>
      <w:proofErr w:type="spellStart"/>
      <w:proofErr w:type="gramStart"/>
      <w:r w:rsidRPr="00F46C46">
        <w:rPr>
          <w:rFonts w:ascii="Arial" w:eastAsia="Times New Roman" w:hAnsi="Arial" w:cs="Arial"/>
          <w:color w:val="000000"/>
          <w:sz w:val="20"/>
          <w:szCs w:val="20"/>
          <w:lang w:val="en-GB" w:eastAsia="en-GB"/>
        </w:rPr>
        <w:t>ActivEX</w:t>
      </w:r>
      <w:proofErr w:type="spellEnd"/>
      <w:r w:rsidRPr="00F46C46">
        <w:rPr>
          <w:rFonts w:ascii="Arial" w:eastAsia="Times New Roman" w:hAnsi="Arial" w:cs="Arial"/>
          <w:color w:val="000000"/>
          <w:sz w:val="20"/>
          <w:szCs w:val="20"/>
          <w:lang w:val="en-GB" w:eastAsia="en-GB"/>
        </w:rPr>
        <w:t xml:space="preserve"> internal report, 68p.</w:t>
      </w:r>
      <w:proofErr w:type="gramEnd"/>
      <w:r w:rsidRPr="00F46C46">
        <w:rPr>
          <w:rFonts w:ascii="Arial" w:eastAsia="Times New Roman" w:hAnsi="Arial" w:cs="Arial"/>
          <w:color w:val="000000"/>
          <w:sz w:val="20"/>
          <w:szCs w:val="20"/>
          <w:lang w:val="en-GB" w:eastAsia="en-GB"/>
        </w:rPr>
        <w:t xml:space="preserve">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Ashley, P.M., Barnes, R.G., Golding, S.D. and Stephens, C.J., 1996.</w:t>
      </w:r>
      <w:proofErr w:type="gram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Metallogenesis</w:t>
      </w:r>
      <w:proofErr w:type="spellEnd"/>
      <w:r w:rsidRPr="00F46C46">
        <w:rPr>
          <w:rFonts w:ascii="Arial" w:eastAsia="Times New Roman" w:hAnsi="Arial" w:cs="Arial"/>
          <w:color w:val="000000"/>
          <w:sz w:val="20"/>
          <w:szCs w:val="20"/>
          <w:lang w:val="en-GB" w:eastAsia="en-GB"/>
        </w:rPr>
        <w:t xml:space="preserve"> related to Triassic magmatism in the 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 xml:space="preserve">. Geological Society of Australia, Extended Abstracts, 43, 34-42.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 xml:space="preserve">Ashley, P.M., </w:t>
      </w:r>
      <w:proofErr w:type="spellStart"/>
      <w:r w:rsidRPr="00F46C46">
        <w:rPr>
          <w:rFonts w:ascii="Arial" w:eastAsia="Times New Roman" w:hAnsi="Arial" w:cs="Arial"/>
          <w:color w:val="000000"/>
          <w:sz w:val="20"/>
          <w:szCs w:val="20"/>
          <w:lang w:val="en-GB" w:eastAsia="en-GB"/>
        </w:rPr>
        <w:t>Billington</w:t>
      </w:r>
      <w:proofErr w:type="spellEnd"/>
      <w:r w:rsidRPr="00F46C46">
        <w:rPr>
          <w:rFonts w:ascii="Arial" w:eastAsia="Times New Roman" w:hAnsi="Arial" w:cs="Arial"/>
          <w:color w:val="000000"/>
          <w:sz w:val="20"/>
          <w:szCs w:val="20"/>
          <w:lang w:val="en-GB" w:eastAsia="en-GB"/>
        </w:rPr>
        <w:t>, W.G., Graham, R.L., and Neale, R.C., 1978.</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 xml:space="preserve">Geology of the </w:t>
      </w:r>
      <w:proofErr w:type="spellStart"/>
      <w:r w:rsidRPr="00F46C46">
        <w:rPr>
          <w:rFonts w:ascii="Arial" w:eastAsia="Times New Roman" w:hAnsi="Arial" w:cs="Arial"/>
          <w:color w:val="000000"/>
          <w:sz w:val="20"/>
          <w:szCs w:val="20"/>
          <w:lang w:val="en-GB" w:eastAsia="en-GB"/>
        </w:rPr>
        <w:t>Coalstoun</w:t>
      </w:r>
      <w:proofErr w:type="spellEnd"/>
      <w:r w:rsidRPr="00F46C46">
        <w:rPr>
          <w:rFonts w:ascii="Arial" w:eastAsia="Times New Roman" w:hAnsi="Arial" w:cs="Arial"/>
          <w:color w:val="000000"/>
          <w:sz w:val="20"/>
          <w:szCs w:val="20"/>
          <w:lang w:val="en-GB" w:eastAsia="en-GB"/>
        </w:rPr>
        <w:t xml:space="preserve"> porphyry copper prospect, southeast Queensland, Australia.</w:t>
      </w:r>
      <w:proofErr w:type="gramEnd"/>
      <w:r w:rsidRPr="00F46C46">
        <w:rPr>
          <w:rFonts w:ascii="Arial" w:eastAsia="Times New Roman" w:hAnsi="Arial" w:cs="Arial"/>
          <w:color w:val="000000"/>
          <w:sz w:val="20"/>
          <w:szCs w:val="20"/>
          <w:lang w:val="en-GB" w:eastAsia="en-GB"/>
        </w:rPr>
        <w:t xml:space="preserve"> Economic Geology, 73, 945-965.</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Barley M.E. &amp; Groves D.I., 1992.</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Supercontinent cycles and the distribution of metal deposits through time.</w:t>
      </w:r>
      <w:proofErr w:type="gramEnd"/>
      <w:r w:rsidRPr="00F46C46">
        <w:rPr>
          <w:rFonts w:ascii="Arial" w:eastAsia="Times New Roman" w:hAnsi="Arial" w:cs="Arial"/>
          <w:color w:val="000000"/>
          <w:sz w:val="20"/>
          <w:szCs w:val="20"/>
          <w:lang w:val="en-GB" w:eastAsia="en-GB"/>
        </w:rPr>
        <w:t xml:space="preserve"> Geology 20, 291-294.</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lastRenderedPageBreak/>
        <w:t xml:space="preserve">Bertrand, G., </w:t>
      </w:r>
      <w:proofErr w:type="spellStart"/>
      <w:r w:rsidRPr="00F46C46">
        <w:rPr>
          <w:rFonts w:ascii="Arial" w:eastAsia="Times New Roman" w:hAnsi="Arial" w:cs="Arial"/>
          <w:color w:val="000000"/>
          <w:sz w:val="20"/>
          <w:szCs w:val="20"/>
          <w:lang w:val="en-GB" w:eastAsia="en-GB"/>
        </w:rPr>
        <w:t>Guillou-Frottier</w:t>
      </w:r>
      <w:proofErr w:type="spellEnd"/>
      <w:r w:rsidRPr="00F46C46">
        <w:rPr>
          <w:rFonts w:ascii="Arial" w:eastAsia="Times New Roman" w:hAnsi="Arial" w:cs="Arial"/>
          <w:color w:val="000000"/>
          <w:sz w:val="20"/>
          <w:szCs w:val="20"/>
          <w:lang w:val="en-GB" w:eastAsia="en-GB"/>
        </w:rPr>
        <w:t xml:space="preserve">, L., and </w:t>
      </w:r>
      <w:proofErr w:type="spellStart"/>
      <w:r w:rsidRPr="00F46C46">
        <w:rPr>
          <w:rFonts w:ascii="Arial" w:eastAsia="Times New Roman" w:hAnsi="Arial" w:cs="Arial"/>
          <w:color w:val="000000"/>
          <w:sz w:val="20"/>
          <w:szCs w:val="20"/>
          <w:lang w:val="en-GB" w:eastAsia="en-GB"/>
        </w:rPr>
        <w:t>Loiselet</w:t>
      </w:r>
      <w:proofErr w:type="spellEnd"/>
      <w:r w:rsidRPr="00F46C46">
        <w:rPr>
          <w:rFonts w:ascii="Arial" w:eastAsia="Times New Roman" w:hAnsi="Arial" w:cs="Arial"/>
          <w:color w:val="000000"/>
          <w:sz w:val="20"/>
          <w:szCs w:val="20"/>
          <w:lang w:val="en-GB" w:eastAsia="en-GB"/>
        </w:rPr>
        <w:t>, C., 2014.</w:t>
      </w:r>
      <w:proofErr w:type="gramEnd"/>
      <w:r w:rsidRPr="00F46C46">
        <w:rPr>
          <w:rFonts w:ascii="Arial" w:eastAsia="Times New Roman" w:hAnsi="Arial" w:cs="Arial"/>
          <w:color w:val="000000"/>
          <w:sz w:val="20"/>
          <w:szCs w:val="20"/>
          <w:lang w:val="en-GB" w:eastAsia="en-GB"/>
        </w:rPr>
        <w:t xml:space="preserve"> Distribution of porphyry copper deposits along the western </w:t>
      </w:r>
      <w:proofErr w:type="spellStart"/>
      <w:r w:rsidRPr="00F46C46">
        <w:rPr>
          <w:rFonts w:ascii="Arial" w:eastAsia="Times New Roman" w:hAnsi="Arial" w:cs="Arial"/>
          <w:color w:val="000000"/>
          <w:sz w:val="20"/>
          <w:szCs w:val="20"/>
          <w:lang w:val="en-GB" w:eastAsia="en-GB"/>
        </w:rPr>
        <w:t>Tethyan</w:t>
      </w:r>
      <w:proofErr w:type="spellEnd"/>
      <w:r w:rsidRPr="00F46C46">
        <w:rPr>
          <w:rFonts w:ascii="Arial" w:eastAsia="Times New Roman" w:hAnsi="Arial" w:cs="Arial"/>
          <w:color w:val="000000"/>
          <w:sz w:val="20"/>
          <w:szCs w:val="20"/>
          <w:lang w:val="en-GB" w:eastAsia="en-GB"/>
        </w:rPr>
        <w:t xml:space="preserve"> and Andean subduction zones: insights from a </w:t>
      </w:r>
      <w:proofErr w:type="spellStart"/>
      <w:r w:rsidRPr="00F46C46">
        <w:rPr>
          <w:rFonts w:ascii="Arial" w:eastAsia="Times New Roman" w:hAnsi="Arial" w:cs="Arial"/>
          <w:color w:val="000000"/>
          <w:sz w:val="20"/>
          <w:szCs w:val="20"/>
          <w:lang w:val="en-GB" w:eastAsia="en-GB"/>
        </w:rPr>
        <w:t>Paleotectonic</w:t>
      </w:r>
      <w:proofErr w:type="spellEnd"/>
      <w:r w:rsidRPr="00F46C46">
        <w:rPr>
          <w:rFonts w:ascii="Arial" w:eastAsia="Times New Roman" w:hAnsi="Arial" w:cs="Arial"/>
          <w:color w:val="000000"/>
          <w:sz w:val="20"/>
          <w:szCs w:val="20"/>
          <w:lang w:val="en-GB" w:eastAsia="en-GB"/>
        </w:rPr>
        <w:t xml:space="preserve"> approach. Ore Geology Reviews 60, 174-190.</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spellStart"/>
      <w:r w:rsidRPr="00F46C46">
        <w:rPr>
          <w:rFonts w:ascii="Arial" w:eastAsia="Times New Roman" w:hAnsi="Arial" w:cs="Arial"/>
          <w:color w:val="000000"/>
          <w:sz w:val="20"/>
          <w:szCs w:val="20"/>
          <w:lang w:val="en-GB" w:eastAsia="en-GB"/>
        </w:rPr>
        <w:t>Bierlein</w:t>
      </w:r>
      <w:proofErr w:type="spellEnd"/>
      <w:r w:rsidRPr="00F46C46">
        <w:rPr>
          <w:rFonts w:ascii="Arial" w:eastAsia="Times New Roman" w:hAnsi="Arial" w:cs="Arial"/>
          <w:color w:val="000000"/>
          <w:sz w:val="20"/>
          <w:szCs w:val="20"/>
          <w:lang w:val="en-GB" w:eastAsia="en-GB"/>
        </w:rPr>
        <w:t xml:space="preserve">, F.P., Groves, D.I., and Cawood, P.A., 2009. </w:t>
      </w:r>
      <w:proofErr w:type="spellStart"/>
      <w:proofErr w:type="gramStart"/>
      <w:r w:rsidRPr="00F46C46">
        <w:rPr>
          <w:rFonts w:ascii="Arial" w:eastAsia="Times New Roman" w:hAnsi="Arial" w:cs="Arial"/>
          <w:color w:val="000000"/>
          <w:sz w:val="20"/>
          <w:szCs w:val="20"/>
          <w:lang w:val="en-GB" w:eastAsia="en-GB"/>
        </w:rPr>
        <w:t>Metallogeny</w:t>
      </w:r>
      <w:proofErr w:type="spellEnd"/>
      <w:r w:rsidRPr="00F46C46">
        <w:rPr>
          <w:rFonts w:ascii="Arial" w:eastAsia="Times New Roman" w:hAnsi="Arial" w:cs="Arial"/>
          <w:color w:val="000000"/>
          <w:sz w:val="20"/>
          <w:szCs w:val="20"/>
          <w:lang w:val="en-GB" w:eastAsia="en-GB"/>
        </w:rPr>
        <w:t xml:space="preserve"> of accretionary </w:t>
      </w:r>
      <w:proofErr w:type="spellStart"/>
      <w:r w:rsidRPr="00F46C46">
        <w:rPr>
          <w:rFonts w:ascii="Arial" w:eastAsia="Times New Roman" w:hAnsi="Arial" w:cs="Arial"/>
          <w:color w:val="000000"/>
          <w:sz w:val="20"/>
          <w:szCs w:val="20"/>
          <w:lang w:val="en-GB" w:eastAsia="en-GB"/>
        </w:rPr>
        <w:t>orogens</w:t>
      </w:r>
      <w:proofErr w:type="spellEnd"/>
      <w:r w:rsidRPr="00F46C46">
        <w:rPr>
          <w:rFonts w:ascii="Arial" w:eastAsia="Times New Roman" w:hAnsi="Arial" w:cs="Arial"/>
          <w:color w:val="000000"/>
          <w:sz w:val="20"/>
          <w:szCs w:val="20"/>
          <w:lang w:val="en-GB" w:eastAsia="en-GB"/>
        </w:rPr>
        <w:t xml:space="preserve"> – the connection between lithospheric processes and metal endowment.</w:t>
      </w:r>
      <w:proofErr w:type="gramEnd"/>
      <w:r w:rsidRPr="00F46C46">
        <w:rPr>
          <w:rFonts w:ascii="Arial" w:eastAsia="Times New Roman" w:hAnsi="Arial" w:cs="Arial"/>
          <w:color w:val="000000"/>
          <w:sz w:val="20"/>
          <w:szCs w:val="20"/>
          <w:lang w:val="en-GB" w:eastAsia="en-GB"/>
        </w:rPr>
        <w:t xml:space="preserve"> Ore Geology Reviews 36, 282 – 292.</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 xml:space="preserve">Brooker, M and </w:t>
      </w:r>
      <w:proofErr w:type="spellStart"/>
      <w:r w:rsidRPr="00F46C46">
        <w:rPr>
          <w:rFonts w:ascii="Arial" w:eastAsia="Times New Roman" w:hAnsi="Arial" w:cs="Arial"/>
          <w:color w:val="000000"/>
          <w:sz w:val="20"/>
          <w:szCs w:val="20"/>
          <w:lang w:val="en-GB" w:eastAsia="en-GB"/>
        </w:rPr>
        <w:t>Jaireth</w:t>
      </w:r>
      <w:proofErr w:type="spellEnd"/>
      <w:r w:rsidRPr="00F46C46">
        <w:rPr>
          <w:rFonts w:ascii="Arial" w:eastAsia="Times New Roman" w:hAnsi="Arial" w:cs="Arial"/>
          <w:color w:val="000000"/>
          <w:sz w:val="20"/>
          <w:szCs w:val="20"/>
          <w:lang w:val="en-GB" w:eastAsia="en-GB"/>
        </w:rPr>
        <w:t>, S., 1995.</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Mount Rawdon, southeast Queensland, Australia; a diatreme-hosted gold-silver deposit.</w:t>
      </w:r>
      <w:proofErr w:type="gramEnd"/>
      <w:r w:rsidRPr="00F46C46">
        <w:rPr>
          <w:rFonts w:ascii="Arial" w:eastAsia="Times New Roman" w:hAnsi="Arial" w:cs="Arial"/>
          <w:color w:val="000000"/>
          <w:sz w:val="20"/>
          <w:szCs w:val="20"/>
          <w:lang w:val="en-GB" w:eastAsia="en-GB"/>
        </w:rPr>
        <w:t xml:space="preserve"> Economic Geology 90, 1799-1817.</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Buck, A., 2008. The Mt Marcella </w:t>
      </w:r>
      <w:proofErr w:type="spellStart"/>
      <w:r w:rsidRPr="00F46C46">
        <w:rPr>
          <w:rFonts w:ascii="Arial" w:eastAsia="Times New Roman" w:hAnsi="Arial" w:cs="Arial"/>
          <w:color w:val="000000"/>
          <w:sz w:val="20"/>
          <w:szCs w:val="20"/>
          <w:lang w:val="en-GB" w:eastAsia="en-GB"/>
        </w:rPr>
        <w:t>Volcanics</w:t>
      </w:r>
      <w:proofErr w:type="spellEnd"/>
      <w:r w:rsidRPr="00F46C46">
        <w:rPr>
          <w:rFonts w:ascii="Arial" w:eastAsia="Times New Roman" w:hAnsi="Arial" w:cs="Arial"/>
          <w:color w:val="000000"/>
          <w:sz w:val="20"/>
          <w:szCs w:val="20"/>
          <w:lang w:val="en-GB" w:eastAsia="en-GB"/>
        </w:rPr>
        <w:t>: middle Triassic convergent margin volcanism in southeast Queensland. MSc thesis, Queensland University of Technology, Brisbane (unpublished).</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Campbell, L.M., Holcombe, R.J., and Fielding, C.R., 1999. </w:t>
      </w:r>
      <w:proofErr w:type="gramStart"/>
      <w:r w:rsidRPr="00F46C46">
        <w:rPr>
          <w:rFonts w:ascii="Arial" w:eastAsia="Times New Roman" w:hAnsi="Arial" w:cs="Arial"/>
          <w:color w:val="000000"/>
          <w:sz w:val="20"/>
          <w:szCs w:val="20"/>
          <w:lang w:val="en-GB" w:eastAsia="en-GB"/>
        </w:rPr>
        <w:t xml:space="preserve">The </w:t>
      </w:r>
      <w:proofErr w:type="spellStart"/>
      <w:r w:rsidRPr="00F46C46">
        <w:rPr>
          <w:rFonts w:ascii="Arial" w:eastAsia="Times New Roman" w:hAnsi="Arial" w:cs="Arial"/>
          <w:color w:val="000000"/>
          <w:sz w:val="20"/>
          <w:szCs w:val="20"/>
          <w:lang w:val="en-GB" w:eastAsia="en-GB"/>
        </w:rPr>
        <w:t>Esk</w:t>
      </w:r>
      <w:proofErr w:type="spellEnd"/>
      <w:r w:rsidRPr="00F46C46">
        <w:rPr>
          <w:rFonts w:ascii="Arial" w:eastAsia="Times New Roman" w:hAnsi="Arial" w:cs="Arial"/>
          <w:color w:val="000000"/>
          <w:sz w:val="20"/>
          <w:szCs w:val="20"/>
          <w:lang w:val="en-GB" w:eastAsia="en-GB"/>
        </w:rPr>
        <w:t xml:space="preserve"> Basin – a Triassic foreland basin within the northern 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w:t>
      </w:r>
      <w:proofErr w:type="gramEnd"/>
      <w:r w:rsidRPr="00F46C46">
        <w:rPr>
          <w:rFonts w:ascii="Arial" w:eastAsia="Times New Roman" w:hAnsi="Arial" w:cs="Arial"/>
          <w:color w:val="000000"/>
          <w:sz w:val="20"/>
          <w:szCs w:val="20"/>
          <w:lang w:val="en-GB" w:eastAsia="en-GB"/>
        </w:rPr>
        <w:t xml:space="preserve"> In: Flood P.G. (Ed.) 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 xml:space="preserve">: regional geology, tectonics and </w:t>
      </w:r>
      <w:proofErr w:type="spellStart"/>
      <w:r w:rsidRPr="00F46C46">
        <w:rPr>
          <w:rFonts w:ascii="Arial" w:eastAsia="Times New Roman" w:hAnsi="Arial" w:cs="Arial"/>
          <w:color w:val="000000"/>
          <w:sz w:val="20"/>
          <w:szCs w:val="20"/>
          <w:lang w:val="en-GB" w:eastAsia="en-GB"/>
        </w:rPr>
        <w:t>metallogenesis</w:t>
      </w:r>
      <w:proofErr w:type="spellEnd"/>
      <w:r w:rsidRPr="00F46C46">
        <w:rPr>
          <w:rFonts w:ascii="Arial" w:eastAsia="Times New Roman" w:hAnsi="Arial" w:cs="Arial"/>
          <w:color w:val="000000"/>
          <w:sz w:val="20"/>
          <w:szCs w:val="20"/>
          <w:lang w:val="en-GB" w:eastAsia="en-GB"/>
        </w:rPr>
        <w:t xml:space="preserve"> – 1999 conference papers, University of New England, 275 – 284.</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Campbell, L.M., 2005. </w:t>
      </w:r>
      <w:proofErr w:type="gramStart"/>
      <w:r w:rsidRPr="00F46C46">
        <w:rPr>
          <w:rFonts w:ascii="Arial" w:eastAsia="Times New Roman" w:hAnsi="Arial" w:cs="Arial"/>
          <w:color w:val="000000"/>
          <w:sz w:val="20"/>
          <w:szCs w:val="20"/>
          <w:lang w:val="en-GB" w:eastAsia="en-GB"/>
        </w:rPr>
        <w:t xml:space="preserve">Basin analysis and tectonic evolution of the </w:t>
      </w:r>
      <w:proofErr w:type="spellStart"/>
      <w:r w:rsidRPr="00F46C46">
        <w:rPr>
          <w:rFonts w:ascii="Arial" w:eastAsia="Times New Roman" w:hAnsi="Arial" w:cs="Arial"/>
          <w:color w:val="000000"/>
          <w:sz w:val="20"/>
          <w:szCs w:val="20"/>
          <w:lang w:val="en-GB" w:eastAsia="en-GB"/>
        </w:rPr>
        <w:t>Esk</w:t>
      </w:r>
      <w:proofErr w:type="spellEnd"/>
      <w:r w:rsidRPr="00F46C46">
        <w:rPr>
          <w:rFonts w:ascii="Arial" w:eastAsia="Times New Roman" w:hAnsi="Arial" w:cs="Arial"/>
          <w:color w:val="000000"/>
          <w:sz w:val="20"/>
          <w:szCs w:val="20"/>
          <w:lang w:val="en-GB" w:eastAsia="en-GB"/>
        </w:rPr>
        <w:t xml:space="preserve"> Trough in southeast Queensland.</w:t>
      </w:r>
      <w:proofErr w:type="gramEnd"/>
      <w:r w:rsidRPr="00F46C46">
        <w:rPr>
          <w:rFonts w:ascii="Arial" w:eastAsia="Times New Roman" w:hAnsi="Arial" w:cs="Arial"/>
          <w:color w:val="000000"/>
          <w:sz w:val="20"/>
          <w:szCs w:val="20"/>
          <w:lang w:val="en-GB" w:eastAsia="en-GB"/>
        </w:rPr>
        <w:t xml:space="preserve"> PhD thesis, University of Queensland, Brisbane (unpublished).</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Corbett, G.J., and Leach, T.M., 1998. Southwest Pacific gold-copper systems: structure, alteration and mineralisation. Special Publication 6, Society of Economic Geologists, 238p.</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Cranfield, L.C., 1994. </w:t>
      </w:r>
      <w:proofErr w:type="spellStart"/>
      <w:r w:rsidRPr="00F46C46">
        <w:rPr>
          <w:rFonts w:ascii="Arial" w:eastAsia="Times New Roman" w:hAnsi="Arial" w:cs="Arial"/>
          <w:color w:val="000000"/>
          <w:sz w:val="20"/>
          <w:szCs w:val="20"/>
          <w:lang w:val="en-GB" w:eastAsia="en-GB"/>
        </w:rPr>
        <w:t>Maryborough</w:t>
      </w:r>
      <w:proofErr w:type="spellEnd"/>
      <w:r w:rsidRPr="00F46C46">
        <w:rPr>
          <w:rFonts w:ascii="Arial" w:eastAsia="Times New Roman" w:hAnsi="Arial" w:cs="Arial"/>
          <w:color w:val="000000"/>
          <w:sz w:val="20"/>
          <w:szCs w:val="20"/>
          <w:lang w:val="en-GB" w:eastAsia="en-GB"/>
        </w:rPr>
        <w:t xml:space="preserve">, Queensland sheet SG56-6. 1: 250 000 geological series – explanatory notes. </w:t>
      </w:r>
      <w:proofErr w:type="gramStart"/>
      <w:r w:rsidRPr="00F46C46">
        <w:rPr>
          <w:rFonts w:ascii="Arial" w:eastAsia="Times New Roman" w:hAnsi="Arial" w:cs="Arial"/>
          <w:color w:val="000000"/>
          <w:sz w:val="20"/>
          <w:szCs w:val="20"/>
          <w:lang w:val="en-GB" w:eastAsia="en-GB"/>
        </w:rPr>
        <w:t>Geological Survey of Queensland, Brisbane, 120p.</w:t>
      </w:r>
      <w:proofErr w:type="gramEnd"/>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Day, R.W., Whitaker, W.G., Murray, C.G., Wilson, I.H. and Grimes, K.G., 1983.</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Queensland geology.</w:t>
      </w:r>
      <w:proofErr w:type="gramEnd"/>
      <w:r w:rsidRPr="00F46C46">
        <w:rPr>
          <w:rFonts w:ascii="Arial" w:eastAsia="Times New Roman" w:hAnsi="Arial" w:cs="Arial"/>
          <w:color w:val="000000"/>
          <w:sz w:val="20"/>
          <w:szCs w:val="20"/>
          <w:lang w:val="en-GB" w:eastAsia="en-GB"/>
        </w:rPr>
        <w:t xml:space="preserve"> A companion volume to the 1:2500000 </w:t>
      </w:r>
      <w:proofErr w:type="gramStart"/>
      <w:r w:rsidRPr="00F46C46">
        <w:rPr>
          <w:rFonts w:ascii="Arial" w:eastAsia="Times New Roman" w:hAnsi="Arial" w:cs="Arial"/>
          <w:color w:val="000000"/>
          <w:sz w:val="20"/>
          <w:szCs w:val="20"/>
          <w:lang w:val="en-GB" w:eastAsia="en-GB"/>
        </w:rPr>
        <w:t>scale</w:t>
      </w:r>
      <w:proofErr w:type="gramEnd"/>
      <w:r w:rsidRPr="00F46C46">
        <w:rPr>
          <w:rFonts w:ascii="Arial" w:eastAsia="Times New Roman" w:hAnsi="Arial" w:cs="Arial"/>
          <w:color w:val="000000"/>
          <w:sz w:val="20"/>
          <w:szCs w:val="20"/>
          <w:lang w:val="en-GB" w:eastAsia="en-GB"/>
        </w:rPr>
        <w:t xml:space="preserve"> geological map (1975). </w:t>
      </w:r>
      <w:proofErr w:type="gramStart"/>
      <w:r w:rsidRPr="00F46C46">
        <w:rPr>
          <w:rFonts w:ascii="Arial" w:eastAsia="Times New Roman" w:hAnsi="Arial" w:cs="Arial"/>
          <w:color w:val="000000"/>
          <w:sz w:val="20"/>
          <w:szCs w:val="20"/>
          <w:lang w:val="en-GB" w:eastAsia="en-GB"/>
        </w:rPr>
        <w:t>Geological Survey of Queensland Publication 383, 194p.</w:t>
      </w:r>
      <w:proofErr w:type="gramEnd"/>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spellStart"/>
      <w:r w:rsidRPr="00F46C46">
        <w:rPr>
          <w:rFonts w:ascii="Arial" w:eastAsia="Times New Roman" w:hAnsi="Arial" w:cs="Arial"/>
          <w:color w:val="000000"/>
          <w:sz w:val="20"/>
          <w:szCs w:val="20"/>
          <w:lang w:val="en-GB" w:eastAsia="en-GB"/>
        </w:rPr>
        <w:t>Donchak</w:t>
      </w:r>
      <w:proofErr w:type="spellEnd"/>
      <w:r w:rsidRPr="00F46C46">
        <w:rPr>
          <w:rFonts w:ascii="Arial" w:eastAsia="Times New Roman" w:hAnsi="Arial" w:cs="Arial"/>
          <w:color w:val="000000"/>
          <w:sz w:val="20"/>
          <w:szCs w:val="20"/>
          <w:lang w:val="en-GB" w:eastAsia="en-GB"/>
        </w:rPr>
        <w:t xml:space="preserve">, P.J.T., Purdy, D.J., </w:t>
      </w:r>
      <w:proofErr w:type="spellStart"/>
      <w:r w:rsidRPr="00F46C46">
        <w:rPr>
          <w:rFonts w:ascii="Arial" w:eastAsia="Times New Roman" w:hAnsi="Arial" w:cs="Arial"/>
          <w:color w:val="000000"/>
          <w:sz w:val="20"/>
          <w:szCs w:val="20"/>
          <w:lang w:val="en-GB" w:eastAsia="en-GB"/>
        </w:rPr>
        <w:t>Withnall</w:t>
      </w:r>
      <w:proofErr w:type="spellEnd"/>
      <w:r w:rsidRPr="00F46C46">
        <w:rPr>
          <w:rFonts w:ascii="Arial" w:eastAsia="Times New Roman" w:hAnsi="Arial" w:cs="Arial"/>
          <w:color w:val="000000"/>
          <w:sz w:val="20"/>
          <w:szCs w:val="20"/>
          <w:lang w:val="en-GB" w:eastAsia="en-GB"/>
        </w:rPr>
        <w:t xml:space="preserve">, I.W., Blake, P.R., and Jell, P.A., 2013. </w:t>
      </w:r>
      <w:proofErr w:type="gramStart"/>
      <w:r w:rsidRPr="00F46C46">
        <w:rPr>
          <w:rFonts w:ascii="Arial" w:eastAsia="Times New Roman" w:hAnsi="Arial" w:cs="Arial"/>
          <w:color w:val="000000"/>
          <w:sz w:val="20"/>
          <w:szCs w:val="20"/>
          <w:lang w:val="en-GB" w:eastAsia="en-GB"/>
        </w:rPr>
        <w:t xml:space="preserve">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w:t>
      </w:r>
      <w:proofErr w:type="gramEnd"/>
      <w:r w:rsidRPr="00F46C46">
        <w:rPr>
          <w:rFonts w:ascii="Arial" w:eastAsia="Times New Roman" w:hAnsi="Arial" w:cs="Arial"/>
          <w:color w:val="000000"/>
          <w:sz w:val="20"/>
          <w:szCs w:val="20"/>
          <w:lang w:val="en-GB" w:eastAsia="en-GB"/>
        </w:rPr>
        <w:t xml:space="preserve"> In: Jell, P. (Ed.) Geology of Queensland, Geological Survey of Queensland, 305 – 472.</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Draper, J.J., 1998. </w:t>
      </w:r>
      <w:proofErr w:type="gramStart"/>
      <w:r w:rsidRPr="00F46C46">
        <w:rPr>
          <w:rFonts w:ascii="Arial" w:eastAsia="Times New Roman" w:hAnsi="Arial" w:cs="Arial"/>
          <w:color w:val="000000"/>
          <w:sz w:val="20"/>
          <w:szCs w:val="20"/>
          <w:lang w:val="en-GB" w:eastAsia="en-GB"/>
        </w:rPr>
        <w:t>An overview of post-Mesoproterozoic mineralisation in Queensland.</w:t>
      </w:r>
      <w:proofErr w:type="gramEnd"/>
      <w:r w:rsidRPr="00F46C46">
        <w:rPr>
          <w:rFonts w:ascii="Arial" w:eastAsia="Times New Roman" w:hAnsi="Arial" w:cs="Arial"/>
          <w:color w:val="000000"/>
          <w:sz w:val="20"/>
          <w:szCs w:val="20"/>
          <w:lang w:val="en-GB" w:eastAsia="en-GB"/>
        </w:rPr>
        <w:t xml:space="preserve"> AGSO Journal of Australian Geology &amp; Geophysics, 17(3), 61-73.</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Glen, R.A. and </w:t>
      </w:r>
      <w:proofErr w:type="spellStart"/>
      <w:r w:rsidRPr="00F46C46">
        <w:rPr>
          <w:rFonts w:ascii="Arial" w:eastAsia="Times New Roman" w:hAnsi="Arial" w:cs="Arial"/>
          <w:color w:val="000000"/>
          <w:sz w:val="20"/>
          <w:szCs w:val="20"/>
          <w:lang w:val="en-GB" w:eastAsia="en-GB"/>
        </w:rPr>
        <w:t>Walshe</w:t>
      </w:r>
      <w:proofErr w:type="spellEnd"/>
      <w:r w:rsidRPr="00F46C46">
        <w:rPr>
          <w:rFonts w:ascii="Arial" w:eastAsia="Times New Roman" w:hAnsi="Arial" w:cs="Arial"/>
          <w:color w:val="000000"/>
          <w:sz w:val="20"/>
          <w:szCs w:val="20"/>
          <w:lang w:val="en-GB" w:eastAsia="en-GB"/>
        </w:rPr>
        <w:t xml:space="preserve">, J.L., 1999. Cross structures in the Lachlan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 the Lachlan Transverse Zone example. Australian Journal of Earth Sciences, 46, 641-658.</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Harvey, J., 2006. </w:t>
      </w:r>
      <w:proofErr w:type="gramStart"/>
      <w:r w:rsidRPr="00F46C46">
        <w:rPr>
          <w:rFonts w:ascii="Arial" w:eastAsia="Times New Roman" w:hAnsi="Arial" w:cs="Arial"/>
          <w:color w:val="000000"/>
          <w:sz w:val="20"/>
          <w:szCs w:val="20"/>
          <w:lang w:val="en-GB" w:eastAsia="en-GB"/>
        </w:rPr>
        <w:t xml:space="preserve">Copper-gold mineralisation at </w:t>
      </w:r>
      <w:proofErr w:type="spellStart"/>
      <w:r w:rsidRPr="00F46C46">
        <w:rPr>
          <w:rFonts w:ascii="Arial" w:eastAsia="Times New Roman" w:hAnsi="Arial" w:cs="Arial"/>
          <w:color w:val="000000"/>
          <w:sz w:val="20"/>
          <w:szCs w:val="20"/>
          <w:lang w:val="en-GB" w:eastAsia="en-GB"/>
        </w:rPr>
        <w:t>Booubyjan</w:t>
      </w:r>
      <w:proofErr w:type="spellEnd"/>
      <w:r w:rsidRPr="00F46C46">
        <w:rPr>
          <w:rFonts w:ascii="Arial" w:eastAsia="Times New Roman" w:hAnsi="Arial" w:cs="Arial"/>
          <w:color w:val="000000"/>
          <w:sz w:val="20"/>
          <w:szCs w:val="20"/>
          <w:lang w:val="en-GB" w:eastAsia="en-GB"/>
        </w:rPr>
        <w:t xml:space="preserve"> project, southeast Queensland.</w:t>
      </w:r>
      <w:proofErr w:type="gramEnd"/>
      <w:r w:rsidRPr="00F46C46">
        <w:rPr>
          <w:rFonts w:ascii="Arial" w:eastAsia="Times New Roman" w:hAnsi="Arial" w:cs="Arial"/>
          <w:color w:val="000000"/>
          <w:sz w:val="20"/>
          <w:szCs w:val="20"/>
          <w:lang w:val="en-GB" w:eastAsia="en-GB"/>
        </w:rPr>
        <w:t xml:space="preserve"> BSc Honours thesis, University of Queensland, Brisbane (unpublished).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 xml:space="preserve">Holcombe, R.J., Stephens, C.J., Fielding, C.R., Gust, D., Little, T.A., </w:t>
      </w:r>
      <w:proofErr w:type="spellStart"/>
      <w:r w:rsidRPr="00F46C46">
        <w:rPr>
          <w:rFonts w:ascii="Arial" w:eastAsia="Times New Roman" w:hAnsi="Arial" w:cs="Arial"/>
          <w:color w:val="000000"/>
          <w:sz w:val="20"/>
          <w:szCs w:val="20"/>
          <w:lang w:val="en-GB" w:eastAsia="en-GB"/>
        </w:rPr>
        <w:t>Sliwa</w:t>
      </w:r>
      <w:proofErr w:type="spellEnd"/>
      <w:r w:rsidRPr="00F46C46">
        <w:rPr>
          <w:rFonts w:ascii="Arial" w:eastAsia="Times New Roman" w:hAnsi="Arial" w:cs="Arial"/>
          <w:color w:val="000000"/>
          <w:sz w:val="20"/>
          <w:szCs w:val="20"/>
          <w:lang w:val="en-GB" w:eastAsia="en-GB"/>
        </w:rPr>
        <w:t xml:space="preserve">, R., </w:t>
      </w:r>
      <w:proofErr w:type="spellStart"/>
      <w:r w:rsidRPr="00F46C46">
        <w:rPr>
          <w:rFonts w:ascii="Arial" w:eastAsia="Times New Roman" w:hAnsi="Arial" w:cs="Arial"/>
          <w:color w:val="000000"/>
          <w:sz w:val="20"/>
          <w:szCs w:val="20"/>
          <w:lang w:val="en-GB" w:eastAsia="en-GB"/>
        </w:rPr>
        <w:t>Kassan</w:t>
      </w:r>
      <w:proofErr w:type="spellEnd"/>
      <w:r w:rsidRPr="00F46C46">
        <w:rPr>
          <w:rFonts w:ascii="Arial" w:eastAsia="Times New Roman" w:hAnsi="Arial" w:cs="Arial"/>
          <w:color w:val="000000"/>
          <w:sz w:val="20"/>
          <w:szCs w:val="20"/>
          <w:lang w:val="en-GB" w:eastAsia="en-GB"/>
        </w:rPr>
        <w:t xml:space="preserve">, J., </w:t>
      </w:r>
      <w:proofErr w:type="spellStart"/>
      <w:r w:rsidRPr="00F46C46">
        <w:rPr>
          <w:rFonts w:ascii="Arial" w:eastAsia="Times New Roman" w:hAnsi="Arial" w:cs="Arial"/>
          <w:color w:val="000000"/>
          <w:sz w:val="20"/>
          <w:szCs w:val="20"/>
          <w:lang w:val="en-GB" w:eastAsia="en-GB"/>
        </w:rPr>
        <w:t>McPhie</w:t>
      </w:r>
      <w:proofErr w:type="spellEnd"/>
      <w:r w:rsidRPr="00F46C46">
        <w:rPr>
          <w:rFonts w:ascii="Arial" w:eastAsia="Times New Roman" w:hAnsi="Arial" w:cs="Arial"/>
          <w:color w:val="000000"/>
          <w:sz w:val="20"/>
          <w:szCs w:val="20"/>
          <w:lang w:val="en-GB" w:eastAsia="en-GB"/>
        </w:rPr>
        <w:t xml:space="preserve">, J., and </w:t>
      </w:r>
      <w:proofErr w:type="spellStart"/>
      <w:r w:rsidRPr="00F46C46">
        <w:rPr>
          <w:rFonts w:ascii="Arial" w:eastAsia="Times New Roman" w:hAnsi="Arial" w:cs="Arial"/>
          <w:color w:val="000000"/>
          <w:sz w:val="20"/>
          <w:szCs w:val="20"/>
          <w:lang w:val="en-GB" w:eastAsia="en-GB"/>
        </w:rPr>
        <w:t>Ewart</w:t>
      </w:r>
      <w:proofErr w:type="spellEnd"/>
      <w:r w:rsidRPr="00F46C46">
        <w:rPr>
          <w:rFonts w:ascii="Arial" w:eastAsia="Times New Roman" w:hAnsi="Arial" w:cs="Arial"/>
          <w:color w:val="000000"/>
          <w:sz w:val="20"/>
          <w:szCs w:val="20"/>
          <w:lang w:val="en-GB" w:eastAsia="en-GB"/>
        </w:rPr>
        <w:t>, A., 1997a.</w:t>
      </w:r>
      <w:proofErr w:type="gramEnd"/>
      <w:r w:rsidRPr="00F46C46">
        <w:rPr>
          <w:rFonts w:ascii="Arial" w:eastAsia="Times New Roman" w:hAnsi="Arial" w:cs="Arial"/>
          <w:color w:val="000000"/>
          <w:sz w:val="20"/>
          <w:szCs w:val="20"/>
          <w:lang w:val="en-GB" w:eastAsia="en-GB"/>
        </w:rPr>
        <w:t xml:space="preserve"> Tectonic evolution of the northern New England Fold Belt: the Permian-Triassic Hunter-Bowen event. In: Ashley P.M. and Flood P.G. eds. Tectonics and </w:t>
      </w:r>
      <w:proofErr w:type="spellStart"/>
      <w:r w:rsidRPr="00F46C46">
        <w:rPr>
          <w:rFonts w:ascii="Arial" w:eastAsia="Times New Roman" w:hAnsi="Arial" w:cs="Arial"/>
          <w:color w:val="000000"/>
          <w:sz w:val="20"/>
          <w:szCs w:val="20"/>
          <w:lang w:val="en-GB" w:eastAsia="en-GB"/>
        </w:rPr>
        <w:t>metallogenesis</w:t>
      </w:r>
      <w:proofErr w:type="spellEnd"/>
      <w:r w:rsidRPr="00F46C46">
        <w:rPr>
          <w:rFonts w:ascii="Arial" w:eastAsia="Times New Roman" w:hAnsi="Arial" w:cs="Arial"/>
          <w:color w:val="000000"/>
          <w:sz w:val="20"/>
          <w:szCs w:val="20"/>
          <w:lang w:val="en-GB" w:eastAsia="en-GB"/>
        </w:rPr>
        <w:t xml:space="preserve"> of the 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 xml:space="preserve">. Geological Society of Australia Special Publication 19, 52-65.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 xml:space="preserve">Holcombe, R.J., Stephens, C.J., Fielding, C.R., Gust, D., Little, T.A., </w:t>
      </w:r>
      <w:proofErr w:type="spellStart"/>
      <w:r w:rsidRPr="00F46C46">
        <w:rPr>
          <w:rFonts w:ascii="Arial" w:eastAsia="Times New Roman" w:hAnsi="Arial" w:cs="Arial"/>
          <w:color w:val="000000"/>
          <w:sz w:val="20"/>
          <w:szCs w:val="20"/>
          <w:lang w:val="en-GB" w:eastAsia="en-GB"/>
        </w:rPr>
        <w:t>Sliwa</w:t>
      </w:r>
      <w:proofErr w:type="spellEnd"/>
      <w:r w:rsidRPr="00F46C46">
        <w:rPr>
          <w:rFonts w:ascii="Arial" w:eastAsia="Times New Roman" w:hAnsi="Arial" w:cs="Arial"/>
          <w:color w:val="000000"/>
          <w:sz w:val="20"/>
          <w:szCs w:val="20"/>
          <w:lang w:val="en-GB" w:eastAsia="en-GB"/>
        </w:rPr>
        <w:t xml:space="preserve">, R., </w:t>
      </w:r>
      <w:proofErr w:type="spellStart"/>
      <w:r w:rsidRPr="00F46C46">
        <w:rPr>
          <w:rFonts w:ascii="Arial" w:eastAsia="Times New Roman" w:hAnsi="Arial" w:cs="Arial"/>
          <w:color w:val="000000"/>
          <w:sz w:val="20"/>
          <w:szCs w:val="20"/>
          <w:lang w:val="en-GB" w:eastAsia="en-GB"/>
        </w:rPr>
        <w:t>McPhie</w:t>
      </w:r>
      <w:proofErr w:type="spellEnd"/>
      <w:r w:rsidRPr="00F46C46">
        <w:rPr>
          <w:rFonts w:ascii="Arial" w:eastAsia="Times New Roman" w:hAnsi="Arial" w:cs="Arial"/>
          <w:color w:val="000000"/>
          <w:sz w:val="20"/>
          <w:szCs w:val="20"/>
          <w:lang w:val="en-GB" w:eastAsia="en-GB"/>
        </w:rPr>
        <w:t xml:space="preserve">, J., and </w:t>
      </w:r>
      <w:proofErr w:type="spellStart"/>
      <w:r w:rsidRPr="00F46C46">
        <w:rPr>
          <w:rFonts w:ascii="Arial" w:eastAsia="Times New Roman" w:hAnsi="Arial" w:cs="Arial"/>
          <w:color w:val="000000"/>
          <w:sz w:val="20"/>
          <w:szCs w:val="20"/>
          <w:lang w:val="en-GB" w:eastAsia="en-GB"/>
        </w:rPr>
        <w:t>Ewart</w:t>
      </w:r>
      <w:proofErr w:type="spellEnd"/>
      <w:r w:rsidRPr="00F46C46">
        <w:rPr>
          <w:rFonts w:ascii="Arial" w:eastAsia="Times New Roman" w:hAnsi="Arial" w:cs="Arial"/>
          <w:color w:val="000000"/>
          <w:sz w:val="20"/>
          <w:szCs w:val="20"/>
          <w:lang w:val="en-GB" w:eastAsia="en-GB"/>
        </w:rPr>
        <w:t>, A., 1997b.</w:t>
      </w:r>
      <w:proofErr w:type="gramEnd"/>
      <w:r w:rsidRPr="00F46C46">
        <w:rPr>
          <w:rFonts w:ascii="Arial" w:eastAsia="Times New Roman" w:hAnsi="Arial" w:cs="Arial"/>
          <w:color w:val="000000"/>
          <w:sz w:val="20"/>
          <w:szCs w:val="20"/>
          <w:lang w:val="en-GB" w:eastAsia="en-GB"/>
        </w:rPr>
        <w:t xml:space="preserve"> Tectonic evolution of the northern New England Fold Belt: Carboniferous to early Permian transition from active accretion to extension. In: Ashley P.M. and Flood P.G. eds. Tectonics and </w:t>
      </w:r>
      <w:proofErr w:type="spellStart"/>
      <w:r w:rsidRPr="00F46C46">
        <w:rPr>
          <w:rFonts w:ascii="Arial" w:eastAsia="Times New Roman" w:hAnsi="Arial" w:cs="Arial"/>
          <w:color w:val="000000"/>
          <w:sz w:val="20"/>
          <w:szCs w:val="20"/>
          <w:lang w:val="en-GB" w:eastAsia="en-GB"/>
        </w:rPr>
        <w:t>metallogenesis</w:t>
      </w:r>
      <w:proofErr w:type="spellEnd"/>
      <w:r w:rsidRPr="00F46C46">
        <w:rPr>
          <w:rFonts w:ascii="Arial" w:eastAsia="Times New Roman" w:hAnsi="Arial" w:cs="Arial"/>
          <w:color w:val="000000"/>
          <w:sz w:val="20"/>
          <w:szCs w:val="20"/>
          <w:lang w:val="en-GB" w:eastAsia="en-GB"/>
        </w:rPr>
        <w:t xml:space="preserve"> of the 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 Geological Society of Australia Special Publication 19, 66-79.</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Horton, D.J., 1978. Porphyry-type copper-molybdenum mineralisation belts in eastern Queensland, Australia. Economic Geology, 73, 904-921.</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lastRenderedPageBreak/>
        <w:t>Howard, N. 2015.</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Geochemistry and hydrothermal alteration at the Mount Rawdon gold deposit.</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 xml:space="preserve">New England </w:t>
      </w:r>
      <w:proofErr w:type="spellStart"/>
      <w:r w:rsidRPr="00F46C46">
        <w:rPr>
          <w:rFonts w:ascii="Arial" w:eastAsia="Times New Roman" w:hAnsi="Arial" w:cs="Arial"/>
          <w:color w:val="000000"/>
          <w:sz w:val="20"/>
          <w:szCs w:val="20"/>
          <w:lang w:val="en-GB" w:eastAsia="en-GB"/>
        </w:rPr>
        <w:t>Orogen</w:t>
      </w:r>
      <w:proofErr w:type="spellEnd"/>
      <w:r w:rsidRPr="00F46C46">
        <w:rPr>
          <w:rFonts w:ascii="Arial" w:eastAsia="Times New Roman" w:hAnsi="Arial" w:cs="Arial"/>
          <w:color w:val="000000"/>
          <w:sz w:val="20"/>
          <w:szCs w:val="20"/>
          <w:lang w:val="en-GB" w:eastAsia="en-GB"/>
        </w:rPr>
        <w:t xml:space="preserve"> geology, tectonics, economics.</w:t>
      </w:r>
      <w:proofErr w:type="gramEnd"/>
      <w:r w:rsidRPr="00F46C46">
        <w:rPr>
          <w:rFonts w:ascii="Arial" w:eastAsia="Times New Roman" w:hAnsi="Arial" w:cs="Arial"/>
          <w:color w:val="000000"/>
          <w:sz w:val="20"/>
          <w:szCs w:val="20"/>
          <w:lang w:val="en-GB" w:eastAsia="en-GB"/>
        </w:rPr>
        <w:t xml:space="preserve"> Australian </w:t>
      </w:r>
      <w:proofErr w:type="gramStart"/>
      <w:r w:rsidRPr="00F46C46">
        <w:rPr>
          <w:rFonts w:ascii="Arial" w:eastAsia="Times New Roman" w:hAnsi="Arial" w:cs="Arial"/>
          <w:color w:val="000000"/>
          <w:sz w:val="20"/>
          <w:szCs w:val="20"/>
          <w:lang w:val="en-GB" w:eastAsia="en-GB"/>
        </w:rPr>
        <w:t>Institute of Geoscientists</w:t>
      </w:r>
      <w:proofErr w:type="gramEnd"/>
      <w:r w:rsidRPr="00F46C46">
        <w:rPr>
          <w:rFonts w:ascii="Arial" w:eastAsia="Times New Roman" w:hAnsi="Arial" w:cs="Arial"/>
          <w:color w:val="000000"/>
          <w:sz w:val="20"/>
          <w:szCs w:val="20"/>
          <w:lang w:val="en-GB" w:eastAsia="en-GB"/>
        </w:rPr>
        <w:t xml:space="preserve"> seminar series, Brisbane, June 5, 2015.</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spellStart"/>
      <w:proofErr w:type="gramStart"/>
      <w:r w:rsidRPr="00F46C46">
        <w:rPr>
          <w:rFonts w:ascii="Arial" w:eastAsia="Times New Roman" w:hAnsi="Arial" w:cs="Arial"/>
          <w:color w:val="000000"/>
          <w:sz w:val="20"/>
          <w:szCs w:val="20"/>
          <w:lang w:val="en-GB" w:eastAsia="en-GB"/>
        </w:rPr>
        <w:t>Korsch</w:t>
      </w:r>
      <w:proofErr w:type="spellEnd"/>
      <w:r w:rsidRPr="00F46C46">
        <w:rPr>
          <w:rFonts w:ascii="Arial" w:eastAsia="Times New Roman" w:hAnsi="Arial" w:cs="Arial"/>
          <w:color w:val="000000"/>
          <w:sz w:val="20"/>
          <w:szCs w:val="20"/>
          <w:lang w:val="en-GB" w:eastAsia="en-GB"/>
        </w:rPr>
        <w:t>, R.J., O’Brien, P.E., Sexton, M.J., Wake-</w:t>
      </w:r>
      <w:proofErr w:type="spellStart"/>
      <w:r w:rsidRPr="00F46C46">
        <w:rPr>
          <w:rFonts w:ascii="Arial" w:eastAsia="Times New Roman" w:hAnsi="Arial" w:cs="Arial"/>
          <w:color w:val="000000"/>
          <w:sz w:val="20"/>
          <w:szCs w:val="20"/>
          <w:lang w:val="en-GB" w:eastAsia="en-GB"/>
        </w:rPr>
        <w:t>Dyster</w:t>
      </w:r>
      <w:proofErr w:type="spellEnd"/>
      <w:r w:rsidRPr="00F46C46">
        <w:rPr>
          <w:rFonts w:ascii="Arial" w:eastAsia="Times New Roman" w:hAnsi="Arial" w:cs="Arial"/>
          <w:color w:val="000000"/>
          <w:sz w:val="20"/>
          <w:szCs w:val="20"/>
          <w:lang w:val="en-GB" w:eastAsia="en-GB"/>
        </w:rPr>
        <w:t>, K.D., and Wells, A.T., 1989.</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 xml:space="preserve">Development of Mesozoic </w:t>
      </w:r>
      <w:proofErr w:type="spellStart"/>
      <w:r w:rsidRPr="00F46C46">
        <w:rPr>
          <w:rFonts w:ascii="Arial" w:eastAsia="Times New Roman" w:hAnsi="Arial" w:cs="Arial"/>
          <w:color w:val="000000"/>
          <w:sz w:val="20"/>
          <w:szCs w:val="20"/>
          <w:lang w:val="en-GB" w:eastAsia="en-GB"/>
        </w:rPr>
        <w:t>transtensional</w:t>
      </w:r>
      <w:proofErr w:type="spellEnd"/>
      <w:r w:rsidRPr="00F46C46">
        <w:rPr>
          <w:rFonts w:ascii="Arial" w:eastAsia="Times New Roman" w:hAnsi="Arial" w:cs="Arial"/>
          <w:color w:val="000000"/>
          <w:sz w:val="20"/>
          <w:szCs w:val="20"/>
          <w:lang w:val="en-GB" w:eastAsia="en-GB"/>
        </w:rPr>
        <w:t xml:space="preserve"> basins in easternmost Australia.</w:t>
      </w:r>
      <w:proofErr w:type="gramEnd"/>
      <w:r w:rsidRPr="00F46C46">
        <w:rPr>
          <w:rFonts w:ascii="Arial" w:eastAsia="Times New Roman" w:hAnsi="Arial" w:cs="Arial"/>
          <w:color w:val="000000"/>
          <w:sz w:val="20"/>
          <w:szCs w:val="20"/>
          <w:lang w:val="en-GB" w:eastAsia="en-GB"/>
        </w:rPr>
        <w:t xml:space="preserve"> Australian Journal of Earth Sciences 36, 13-28.</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gramStart"/>
      <w:r w:rsidRPr="00F46C46">
        <w:rPr>
          <w:rFonts w:ascii="Arial" w:eastAsia="Times New Roman" w:hAnsi="Arial" w:cs="Arial"/>
          <w:color w:val="000000"/>
          <w:sz w:val="20"/>
          <w:szCs w:val="20"/>
          <w:lang w:val="en-GB" w:eastAsia="en-GB"/>
        </w:rPr>
        <w:t>Leigh, J.J. 2013.</w:t>
      </w:r>
      <w:proofErr w:type="gramEnd"/>
      <w:r w:rsidRPr="00F46C46">
        <w:rPr>
          <w:rFonts w:ascii="Arial" w:eastAsia="Times New Roman" w:hAnsi="Arial" w:cs="Arial"/>
          <w:color w:val="000000"/>
          <w:sz w:val="20"/>
          <w:szCs w:val="20"/>
          <w:lang w:val="en-GB" w:eastAsia="en-GB"/>
        </w:rPr>
        <w:t xml:space="preserve"> </w:t>
      </w:r>
      <w:proofErr w:type="gramStart"/>
      <w:r w:rsidRPr="00F46C46">
        <w:rPr>
          <w:rFonts w:ascii="Arial" w:eastAsia="Times New Roman" w:hAnsi="Arial" w:cs="Arial"/>
          <w:color w:val="000000"/>
          <w:sz w:val="20"/>
          <w:szCs w:val="20"/>
          <w:lang w:val="en-GB" w:eastAsia="en-GB"/>
        </w:rPr>
        <w:t>The geology and geochemistry of the Barambah gold-silver deposit.</w:t>
      </w:r>
      <w:proofErr w:type="gramEnd"/>
      <w:r w:rsidRPr="00F46C46">
        <w:rPr>
          <w:rFonts w:ascii="Arial" w:eastAsia="Times New Roman" w:hAnsi="Arial" w:cs="Arial"/>
          <w:color w:val="000000"/>
          <w:sz w:val="20"/>
          <w:szCs w:val="20"/>
          <w:lang w:val="en-GB" w:eastAsia="en-GB"/>
        </w:rPr>
        <w:t xml:space="preserve"> BSc Honours thesis, University of New England, </w:t>
      </w:r>
      <w:proofErr w:type="spellStart"/>
      <w:r w:rsidRPr="00F46C46">
        <w:rPr>
          <w:rFonts w:ascii="Arial" w:eastAsia="Times New Roman" w:hAnsi="Arial" w:cs="Arial"/>
          <w:color w:val="000000"/>
          <w:sz w:val="20"/>
          <w:szCs w:val="20"/>
          <w:lang w:val="en-GB" w:eastAsia="en-GB"/>
        </w:rPr>
        <w:t>Armidale</w:t>
      </w:r>
      <w:proofErr w:type="spellEnd"/>
      <w:r w:rsidRPr="00F46C46">
        <w:rPr>
          <w:rFonts w:ascii="Arial" w:eastAsia="Times New Roman" w:hAnsi="Arial" w:cs="Arial"/>
          <w:color w:val="000000"/>
          <w:sz w:val="20"/>
          <w:szCs w:val="20"/>
          <w:lang w:val="en-GB" w:eastAsia="en-GB"/>
        </w:rPr>
        <w:t xml:space="preserve"> (unpublished).</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O'Driscoll, E.S.T., </w:t>
      </w:r>
      <w:proofErr w:type="spellStart"/>
      <w:r w:rsidRPr="00F46C46">
        <w:rPr>
          <w:rFonts w:ascii="Arial" w:eastAsia="Times New Roman" w:hAnsi="Arial" w:cs="Arial"/>
          <w:color w:val="000000"/>
          <w:sz w:val="20"/>
          <w:szCs w:val="20"/>
          <w:lang w:val="en-GB" w:eastAsia="en-GB"/>
        </w:rPr>
        <w:t>Keenihan</w:t>
      </w:r>
      <w:proofErr w:type="spellEnd"/>
      <w:r w:rsidRPr="00F46C46">
        <w:rPr>
          <w:rFonts w:ascii="Arial" w:eastAsia="Times New Roman" w:hAnsi="Arial" w:cs="Arial"/>
          <w:color w:val="000000"/>
          <w:sz w:val="20"/>
          <w:szCs w:val="20"/>
          <w:lang w:val="en-GB" w:eastAsia="en-GB"/>
        </w:rPr>
        <w:t xml:space="preserve">, S.L. 1980. </w:t>
      </w:r>
      <w:proofErr w:type="gramStart"/>
      <w:r w:rsidRPr="00F46C46">
        <w:rPr>
          <w:rFonts w:ascii="Arial" w:eastAsia="Times New Roman" w:hAnsi="Arial" w:cs="Arial"/>
          <w:color w:val="000000"/>
          <w:sz w:val="20"/>
          <w:szCs w:val="20"/>
          <w:lang w:val="en-GB" w:eastAsia="en-GB"/>
        </w:rPr>
        <w:t>The Toowoomba-Charleville lineament in southern Queensland.</w:t>
      </w:r>
      <w:proofErr w:type="gramEnd"/>
      <w:r w:rsidRPr="00F46C46">
        <w:rPr>
          <w:rFonts w:ascii="Arial" w:eastAsia="Times New Roman" w:hAnsi="Arial" w:cs="Arial"/>
          <w:color w:val="000000"/>
          <w:sz w:val="20"/>
          <w:szCs w:val="20"/>
          <w:lang w:val="en-GB" w:eastAsia="en-GB"/>
        </w:rPr>
        <w:t xml:space="preserve"> APEA Journal 20(1), 16-24</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Richards, J.P., Boyce, A.J., and Pringle, M.S., 2001. Geologic evolution of the </w:t>
      </w:r>
      <w:proofErr w:type="spellStart"/>
      <w:r w:rsidRPr="00F46C46">
        <w:rPr>
          <w:rFonts w:ascii="Arial" w:eastAsia="Times New Roman" w:hAnsi="Arial" w:cs="Arial"/>
          <w:color w:val="000000"/>
          <w:sz w:val="20"/>
          <w:szCs w:val="20"/>
          <w:lang w:val="en-GB" w:eastAsia="en-GB"/>
        </w:rPr>
        <w:t>Escondida</w:t>
      </w:r>
      <w:proofErr w:type="spellEnd"/>
      <w:r w:rsidRPr="00F46C46">
        <w:rPr>
          <w:rFonts w:ascii="Arial" w:eastAsia="Times New Roman" w:hAnsi="Arial" w:cs="Arial"/>
          <w:color w:val="000000"/>
          <w:sz w:val="20"/>
          <w:szCs w:val="20"/>
          <w:lang w:val="en-GB" w:eastAsia="en-GB"/>
        </w:rPr>
        <w:t xml:space="preserve"> Area, northern Chile: a model for spatial and temporal localization of porphyry Cu mineralisation. Economic Geology, 96, 271-305.</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spellStart"/>
      <w:r w:rsidRPr="00F46C46">
        <w:rPr>
          <w:rFonts w:ascii="Arial" w:eastAsia="Times New Roman" w:hAnsi="Arial" w:cs="Arial"/>
          <w:color w:val="000000"/>
          <w:sz w:val="20"/>
          <w:szCs w:val="20"/>
          <w:lang w:val="en-GB" w:eastAsia="en-GB"/>
        </w:rPr>
        <w:t>Salfity</w:t>
      </w:r>
      <w:proofErr w:type="spellEnd"/>
      <w:r w:rsidRPr="00F46C46">
        <w:rPr>
          <w:rFonts w:ascii="Arial" w:eastAsia="Times New Roman" w:hAnsi="Arial" w:cs="Arial"/>
          <w:color w:val="000000"/>
          <w:sz w:val="20"/>
          <w:szCs w:val="20"/>
          <w:lang w:val="en-GB" w:eastAsia="en-GB"/>
        </w:rPr>
        <w:t xml:space="preserve">, J.A., 1985. </w:t>
      </w:r>
      <w:proofErr w:type="spellStart"/>
      <w:proofErr w:type="gramStart"/>
      <w:r w:rsidRPr="00F46C46">
        <w:rPr>
          <w:rFonts w:ascii="Arial" w:eastAsia="Times New Roman" w:hAnsi="Arial" w:cs="Arial"/>
          <w:color w:val="000000"/>
          <w:sz w:val="20"/>
          <w:szCs w:val="20"/>
          <w:lang w:val="en-GB" w:eastAsia="en-GB"/>
        </w:rPr>
        <w:t>Lineamientos</w:t>
      </w:r>
      <w:proofErr w:type="spell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transversales</w:t>
      </w:r>
      <w:proofErr w:type="spellEnd"/>
      <w:r w:rsidRPr="00F46C46">
        <w:rPr>
          <w:rFonts w:ascii="Arial" w:eastAsia="Times New Roman" w:hAnsi="Arial" w:cs="Arial"/>
          <w:color w:val="000000"/>
          <w:sz w:val="20"/>
          <w:szCs w:val="20"/>
          <w:lang w:val="en-GB" w:eastAsia="en-GB"/>
        </w:rPr>
        <w:t xml:space="preserve"> al </w:t>
      </w:r>
      <w:proofErr w:type="spellStart"/>
      <w:r w:rsidRPr="00F46C46">
        <w:rPr>
          <w:rFonts w:ascii="Arial" w:eastAsia="Times New Roman" w:hAnsi="Arial" w:cs="Arial"/>
          <w:color w:val="000000"/>
          <w:sz w:val="20"/>
          <w:szCs w:val="20"/>
          <w:lang w:val="en-GB" w:eastAsia="en-GB"/>
        </w:rPr>
        <w:t>rumbo</w:t>
      </w:r>
      <w:proofErr w:type="spell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andino</w:t>
      </w:r>
      <w:proofErr w:type="spell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en</w:t>
      </w:r>
      <w:proofErr w:type="spellEnd"/>
      <w:r w:rsidRPr="00F46C46">
        <w:rPr>
          <w:rFonts w:ascii="Arial" w:eastAsia="Times New Roman" w:hAnsi="Arial" w:cs="Arial"/>
          <w:color w:val="000000"/>
          <w:sz w:val="20"/>
          <w:szCs w:val="20"/>
          <w:lang w:val="en-GB" w:eastAsia="en-GB"/>
        </w:rPr>
        <w:t xml:space="preserve"> el </w:t>
      </w:r>
      <w:proofErr w:type="spellStart"/>
      <w:r w:rsidRPr="00F46C46">
        <w:rPr>
          <w:rFonts w:ascii="Arial" w:eastAsia="Times New Roman" w:hAnsi="Arial" w:cs="Arial"/>
          <w:color w:val="000000"/>
          <w:sz w:val="20"/>
          <w:szCs w:val="20"/>
          <w:lang w:val="en-GB" w:eastAsia="en-GB"/>
        </w:rPr>
        <w:t>noroeste</w:t>
      </w:r>
      <w:proofErr w:type="spell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Argentino</w:t>
      </w:r>
      <w:proofErr w:type="spellEnd"/>
      <w:r w:rsidRPr="00F46C46">
        <w:rPr>
          <w:rFonts w:ascii="Arial" w:eastAsia="Times New Roman" w:hAnsi="Arial" w:cs="Arial"/>
          <w:color w:val="000000"/>
          <w:sz w:val="20"/>
          <w:szCs w:val="20"/>
          <w:lang w:val="en-GB" w:eastAsia="en-GB"/>
        </w:rPr>
        <w:t>.</w:t>
      </w:r>
      <w:proofErr w:type="gramEnd"/>
      <w:r w:rsidRPr="00F46C46">
        <w:rPr>
          <w:rFonts w:ascii="Arial" w:eastAsia="Times New Roman" w:hAnsi="Arial" w:cs="Arial"/>
          <w:color w:val="000000"/>
          <w:sz w:val="20"/>
          <w:szCs w:val="20"/>
          <w:lang w:val="en-GB" w:eastAsia="en-GB"/>
        </w:rPr>
        <w:t xml:space="preserve"> </w:t>
      </w:r>
      <w:proofErr w:type="spellStart"/>
      <w:proofErr w:type="gramStart"/>
      <w:r w:rsidRPr="00F46C46">
        <w:rPr>
          <w:rFonts w:ascii="Arial" w:eastAsia="Times New Roman" w:hAnsi="Arial" w:cs="Arial"/>
          <w:color w:val="000000"/>
          <w:sz w:val="20"/>
          <w:szCs w:val="20"/>
          <w:lang w:val="en-GB" w:eastAsia="en-GB"/>
        </w:rPr>
        <w:t>Congreso</w:t>
      </w:r>
      <w:proofErr w:type="spell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geológico</w:t>
      </w:r>
      <w:proofErr w:type="spell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Chileno</w:t>
      </w:r>
      <w:proofErr w:type="spellEnd"/>
      <w:r w:rsidRPr="00F46C46">
        <w:rPr>
          <w:rFonts w:ascii="Arial" w:eastAsia="Times New Roman" w:hAnsi="Arial" w:cs="Arial"/>
          <w:color w:val="000000"/>
          <w:sz w:val="20"/>
          <w:szCs w:val="20"/>
          <w:lang w:val="en-GB" w:eastAsia="en-GB"/>
        </w:rPr>
        <w:t xml:space="preserve">, NO.4, </w:t>
      </w:r>
      <w:proofErr w:type="spellStart"/>
      <w:r w:rsidRPr="00F46C46">
        <w:rPr>
          <w:rFonts w:ascii="Arial" w:eastAsia="Times New Roman" w:hAnsi="Arial" w:cs="Arial"/>
          <w:color w:val="000000"/>
          <w:sz w:val="20"/>
          <w:szCs w:val="20"/>
          <w:lang w:val="en-GB" w:eastAsia="en-GB"/>
        </w:rPr>
        <w:t>Actas</w:t>
      </w:r>
      <w:proofErr w:type="spellEnd"/>
      <w:r w:rsidRPr="00F46C46">
        <w:rPr>
          <w:rFonts w:ascii="Arial" w:eastAsia="Times New Roman" w:hAnsi="Arial" w:cs="Arial"/>
          <w:color w:val="000000"/>
          <w:sz w:val="20"/>
          <w:szCs w:val="20"/>
          <w:lang w:val="en-GB" w:eastAsia="en-GB"/>
        </w:rPr>
        <w:t xml:space="preserve"> 2, 119-127.</w:t>
      </w:r>
      <w:proofErr w:type="gramEnd"/>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spellStart"/>
      <w:r w:rsidRPr="00F46C46">
        <w:rPr>
          <w:rFonts w:ascii="Arial" w:eastAsia="Times New Roman" w:hAnsi="Arial" w:cs="Arial"/>
          <w:color w:val="000000"/>
          <w:sz w:val="20"/>
          <w:szCs w:val="20"/>
          <w:lang w:val="en-GB" w:eastAsia="en-GB"/>
        </w:rPr>
        <w:t>Seedorff</w:t>
      </w:r>
      <w:proofErr w:type="spellEnd"/>
      <w:r w:rsidRPr="00F46C46">
        <w:rPr>
          <w:rFonts w:ascii="Arial" w:eastAsia="Times New Roman" w:hAnsi="Arial" w:cs="Arial"/>
          <w:color w:val="000000"/>
          <w:sz w:val="20"/>
          <w:szCs w:val="20"/>
          <w:lang w:val="en-GB" w:eastAsia="en-GB"/>
        </w:rPr>
        <w:t xml:space="preserve">, E., </w:t>
      </w:r>
      <w:proofErr w:type="spellStart"/>
      <w:r w:rsidRPr="00F46C46">
        <w:rPr>
          <w:rFonts w:ascii="Arial" w:eastAsia="Times New Roman" w:hAnsi="Arial" w:cs="Arial"/>
          <w:color w:val="000000"/>
          <w:sz w:val="20"/>
          <w:szCs w:val="20"/>
          <w:lang w:val="en-GB" w:eastAsia="en-GB"/>
        </w:rPr>
        <w:t>Dilles</w:t>
      </w:r>
      <w:proofErr w:type="spellEnd"/>
      <w:r w:rsidRPr="00F46C46">
        <w:rPr>
          <w:rFonts w:ascii="Arial" w:eastAsia="Times New Roman" w:hAnsi="Arial" w:cs="Arial"/>
          <w:color w:val="000000"/>
          <w:sz w:val="20"/>
          <w:szCs w:val="20"/>
          <w:lang w:val="en-GB" w:eastAsia="en-GB"/>
        </w:rPr>
        <w:t xml:space="preserve">, J.H., </w:t>
      </w:r>
      <w:proofErr w:type="spellStart"/>
      <w:r w:rsidRPr="00F46C46">
        <w:rPr>
          <w:rFonts w:ascii="Arial" w:eastAsia="Times New Roman" w:hAnsi="Arial" w:cs="Arial"/>
          <w:color w:val="000000"/>
          <w:sz w:val="20"/>
          <w:szCs w:val="20"/>
          <w:lang w:val="en-GB" w:eastAsia="en-GB"/>
        </w:rPr>
        <w:t>Proffett</w:t>
      </w:r>
      <w:proofErr w:type="spellEnd"/>
      <w:r w:rsidRPr="00F46C46">
        <w:rPr>
          <w:rFonts w:ascii="Arial" w:eastAsia="Times New Roman" w:hAnsi="Arial" w:cs="Arial"/>
          <w:color w:val="000000"/>
          <w:sz w:val="20"/>
          <w:szCs w:val="20"/>
          <w:lang w:val="en-GB" w:eastAsia="en-GB"/>
        </w:rPr>
        <w:t xml:space="preserve"> Jr, J.M., </w:t>
      </w:r>
      <w:proofErr w:type="spellStart"/>
      <w:r w:rsidRPr="00F46C46">
        <w:rPr>
          <w:rFonts w:ascii="Arial" w:eastAsia="Times New Roman" w:hAnsi="Arial" w:cs="Arial"/>
          <w:color w:val="000000"/>
          <w:sz w:val="20"/>
          <w:szCs w:val="20"/>
          <w:lang w:val="en-GB" w:eastAsia="en-GB"/>
        </w:rPr>
        <w:t>Einaudi</w:t>
      </w:r>
      <w:proofErr w:type="spellEnd"/>
      <w:r w:rsidRPr="00F46C46">
        <w:rPr>
          <w:rFonts w:ascii="Arial" w:eastAsia="Times New Roman" w:hAnsi="Arial" w:cs="Arial"/>
          <w:color w:val="000000"/>
          <w:sz w:val="20"/>
          <w:szCs w:val="20"/>
          <w:lang w:val="en-GB" w:eastAsia="en-GB"/>
        </w:rPr>
        <w:t xml:space="preserve">, M.T., </w:t>
      </w:r>
      <w:proofErr w:type="spellStart"/>
      <w:r w:rsidRPr="00F46C46">
        <w:rPr>
          <w:rFonts w:ascii="Arial" w:eastAsia="Times New Roman" w:hAnsi="Arial" w:cs="Arial"/>
          <w:color w:val="000000"/>
          <w:sz w:val="20"/>
          <w:szCs w:val="20"/>
          <w:lang w:val="en-GB" w:eastAsia="en-GB"/>
        </w:rPr>
        <w:t>Zurcher</w:t>
      </w:r>
      <w:proofErr w:type="spellEnd"/>
      <w:r w:rsidRPr="00F46C46">
        <w:rPr>
          <w:rFonts w:ascii="Arial" w:eastAsia="Times New Roman" w:hAnsi="Arial" w:cs="Arial"/>
          <w:color w:val="000000"/>
          <w:sz w:val="20"/>
          <w:szCs w:val="20"/>
          <w:lang w:val="en-GB" w:eastAsia="en-GB"/>
        </w:rPr>
        <w:t xml:space="preserve">, L., </w:t>
      </w:r>
      <w:proofErr w:type="spellStart"/>
      <w:r w:rsidRPr="00F46C46">
        <w:rPr>
          <w:rFonts w:ascii="Arial" w:eastAsia="Times New Roman" w:hAnsi="Arial" w:cs="Arial"/>
          <w:color w:val="000000"/>
          <w:sz w:val="20"/>
          <w:szCs w:val="20"/>
          <w:lang w:val="en-GB" w:eastAsia="en-GB"/>
        </w:rPr>
        <w:t>Stavast</w:t>
      </w:r>
      <w:proofErr w:type="spellEnd"/>
      <w:r w:rsidRPr="00F46C46">
        <w:rPr>
          <w:rFonts w:ascii="Arial" w:eastAsia="Times New Roman" w:hAnsi="Arial" w:cs="Arial"/>
          <w:color w:val="000000"/>
          <w:sz w:val="20"/>
          <w:szCs w:val="20"/>
          <w:lang w:val="en-GB" w:eastAsia="en-GB"/>
        </w:rPr>
        <w:t xml:space="preserve">, W.J.A., Johnson, D.A., and Barton, M.D., 2005. Porphyry deposits: characteristics and origin of </w:t>
      </w:r>
      <w:proofErr w:type="spellStart"/>
      <w:r w:rsidRPr="00F46C46">
        <w:rPr>
          <w:rFonts w:ascii="Arial" w:eastAsia="Times New Roman" w:hAnsi="Arial" w:cs="Arial"/>
          <w:color w:val="000000"/>
          <w:sz w:val="20"/>
          <w:szCs w:val="20"/>
          <w:lang w:val="en-GB" w:eastAsia="en-GB"/>
        </w:rPr>
        <w:t>hypogene</w:t>
      </w:r>
      <w:proofErr w:type="spellEnd"/>
      <w:r w:rsidRPr="00F46C46">
        <w:rPr>
          <w:rFonts w:ascii="Arial" w:eastAsia="Times New Roman" w:hAnsi="Arial" w:cs="Arial"/>
          <w:color w:val="000000"/>
          <w:sz w:val="20"/>
          <w:szCs w:val="20"/>
          <w:lang w:val="en-GB" w:eastAsia="en-GB"/>
        </w:rPr>
        <w:t xml:space="preserve"> features. Economic Geology 100th Anniversary Volume, 251-298.</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Simmons, S. F., White, N. C. and John, D., 2005, Geological characteristics of epithermal precious and base metal deposits: Economic Geology 100th Anniversary Volume, 485-522.</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Vargas, R., Gustafson, L.B., </w:t>
      </w:r>
      <w:proofErr w:type="spellStart"/>
      <w:r w:rsidRPr="00F46C46">
        <w:rPr>
          <w:rFonts w:ascii="Arial" w:eastAsia="Times New Roman" w:hAnsi="Arial" w:cs="Arial"/>
          <w:color w:val="000000"/>
          <w:sz w:val="20"/>
          <w:szCs w:val="20"/>
          <w:lang w:val="en-GB" w:eastAsia="en-GB"/>
        </w:rPr>
        <w:t>Vukasovic</w:t>
      </w:r>
      <w:proofErr w:type="spellEnd"/>
      <w:r w:rsidRPr="00F46C46">
        <w:rPr>
          <w:rFonts w:ascii="Arial" w:eastAsia="Times New Roman" w:hAnsi="Arial" w:cs="Arial"/>
          <w:color w:val="000000"/>
          <w:sz w:val="20"/>
          <w:szCs w:val="20"/>
          <w:lang w:val="en-GB" w:eastAsia="en-GB"/>
        </w:rPr>
        <w:t xml:space="preserve">, M., Tidy, E., and </w:t>
      </w:r>
      <w:proofErr w:type="spellStart"/>
      <w:r w:rsidRPr="00F46C46">
        <w:rPr>
          <w:rFonts w:ascii="Arial" w:eastAsia="Times New Roman" w:hAnsi="Arial" w:cs="Arial"/>
          <w:color w:val="000000"/>
          <w:sz w:val="20"/>
          <w:szCs w:val="20"/>
          <w:lang w:val="en-GB" w:eastAsia="en-GB"/>
        </w:rPr>
        <w:t>Skewes</w:t>
      </w:r>
      <w:proofErr w:type="spellEnd"/>
      <w:r w:rsidRPr="00F46C46">
        <w:rPr>
          <w:rFonts w:ascii="Arial" w:eastAsia="Times New Roman" w:hAnsi="Arial" w:cs="Arial"/>
          <w:color w:val="000000"/>
          <w:sz w:val="20"/>
          <w:szCs w:val="20"/>
          <w:lang w:val="en-GB" w:eastAsia="en-GB"/>
        </w:rPr>
        <w:t xml:space="preserve">, M.A., 1999, Ore </w:t>
      </w:r>
      <w:proofErr w:type="spellStart"/>
      <w:r w:rsidRPr="00F46C46">
        <w:rPr>
          <w:rFonts w:ascii="Arial" w:eastAsia="Times New Roman" w:hAnsi="Arial" w:cs="Arial"/>
          <w:color w:val="000000"/>
          <w:sz w:val="20"/>
          <w:szCs w:val="20"/>
          <w:lang w:val="en-GB" w:eastAsia="en-GB"/>
        </w:rPr>
        <w:t>breccias</w:t>
      </w:r>
      <w:proofErr w:type="spellEnd"/>
      <w:r w:rsidRPr="00F46C46">
        <w:rPr>
          <w:rFonts w:ascii="Arial" w:eastAsia="Times New Roman" w:hAnsi="Arial" w:cs="Arial"/>
          <w:color w:val="000000"/>
          <w:sz w:val="20"/>
          <w:szCs w:val="20"/>
          <w:lang w:val="en-GB" w:eastAsia="en-GB"/>
        </w:rPr>
        <w:t xml:space="preserve"> in the Rio Blanco-Los </w:t>
      </w:r>
      <w:proofErr w:type="spellStart"/>
      <w:r w:rsidRPr="00F46C46">
        <w:rPr>
          <w:rFonts w:ascii="Arial" w:eastAsia="Times New Roman" w:hAnsi="Arial" w:cs="Arial"/>
          <w:color w:val="000000"/>
          <w:sz w:val="20"/>
          <w:szCs w:val="20"/>
          <w:lang w:val="en-GB" w:eastAsia="en-GB"/>
        </w:rPr>
        <w:t>Bronces</w:t>
      </w:r>
      <w:proofErr w:type="spellEnd"/>
      <w:r w:rsidRPr="00F46C46">
        <w:rPr>
          <w:rFonts w:ascii="Arial" w:eastAsia="Times New Roman" w:hAnsi="Arial" w:cs="Arial"/>
          <w:color w:val="000000"/>
          <w:sz w:val="20"/>
          <w:szCs w:val="20"/>
          <w:lang w:val="en-GB" w:eastAsia="en-GB"/>
        </w:rPr>
        <w:t xml:space="preserve"> porphyry copper deposit, Chile: Society of Economic Geologists Special Publication 7, 281−297.</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spellStart"/>
      <w:r w:rsidRPr="00F46C46">
        <w:rPr>
          <w:rFonts w:ascii="Arial" w:eastAsia="Times New Roman" w:hAnsi="Arial" w:cs="Arial"/>
          <w:color w:val="000000"/>
          <w:sz w:val="20"/>
          <w:szCs w:val="20"/>
          <w:lang w:val="en-GB" w:eastAsia="en-GB"/>
        </w:rPr>
        <w:t>Vry</w:t>
      </w:r>
      <w:proofErr w:type="spellEnd"/>
      <w:r w:rsidRPr="00F46C46">
        <w:rPr>
          <w:rFonts w:ascii="Arial" w:eastAsia="Times New Roman" w:hAnsi="Arial" w:cs="Arial"/>
          <w:color w:val="000000"/>
          <w:sz w:val="20"/>
          <w:szCs w:val="20"/>
          <w:lang w:val="en-GB" w:eastAsia="en-GB"/>
        </w:rPr>
        <w:t xml:space="preserve">, V.H., Wilkinson, J.J., </w:t>
      </w:r>
      <w:proofErr w:type="spellStart"/>
      <w:r w:rsidRPr="00F46C46">
        <w:rPr>
          <w:rFonts w:ascii="Arial" w:eastAsia="Times New Roman" w:hAnsi="Arial" w:cs="Arial"/>
          <w:color w:val="000000"/>
          <w:sz w:val="20"/>
          <w:szCs w:val="20"/>
          <w:lang w:val="en-GB" w:eastAsia="en-GB"/>
        </w:rPr>
        <w:t>Seguel</w:t>
      </w:r>
      <w:proofErr w:type="spellEnd"/>
      <w:r w:rsidRPr="00F46C46">
        <w:rPr>
          <w:rFonts w:ascii="Arial" w:eastAsia="Times New Roman" w:hAnsi="Arial" w:cs="Arial"/>
          <w:color w:val="000000"/>
          <w:sz w:val="20"/>
          <w:szCs w:val="20"/>
          <w:lang w:val="en-GB" w:eastAsia="en-GB"/>
        </w:rPr>
        <w:t xml:space="preserve">, J. and </w:t>
      </w:r>
      <w:proofErr w:type="spellStart"/>
      <w:r w:rsidRPr="00F46C46">
        <w:rPr>
          <w:rFonts w:ascii="Arial" w:eastAsia="Times New Roman" w:hAnsi="Arial" w:cs="Arial"/>
          <w:color w:val="000000"/>
          <w:sz w:val="20"/>
          <w:szCs w:val="20"/>
          <w:lang w:val="en-GB" w:eastAsia="en-GB"/>
        </w:rPr>
        <w:t>Millán</w:t>
      </w:r>
      <w:proofErr w:type="spellEnd"/>
      <w:r w:rsidRPr="00F46C46">
        <w:rPr>
          <w:rFonts w:ascii="Arial" w:eastAsia="Times New Roman" w:hAnsi="Arial" w:cs="Arial"/>
          <w:color w:val="000000"/>
          <w:sz w:val="20"/>
          <w:szCs w:val="20"/>
          <w:lang w:val="en-GB" w:eastAsia="en-GB"/>
        </w:rPr>
        <w:t xml:space="preserve">, J., 2010. Multistage intrusion, </w:t>
      </w:r>
      <w:proofErr w:type="spellStart"/>
      <w:r w:rsidRPr="00F46C46">
        <w:rPr>
          <w:rFonts w:ascii="Arial" w:eastAsia="Times New Roman" w:hAnsi="Arial" w:cs="Arial"/>
          <w:color w:val="000000"/>
          <w:sz w:val="20"/>
          <w:szCs w:val="20"/>
          <w:lang w:val="en-GB" w:eastAsia="en-GB"/>
        </w:rPr>
        <w:t>brecciation</w:t>
      </w:r>
      <w:proofErr w:type="spellEnd"/>
      <w:r w:rsidRPr="00F46C46">
        <w:rPr>
          <w:rFonts w:ascii="Arial" w:eastAsia="Times New Roman" w:hAnsi="Arial" w:cs="Arial"/>
          <w:color w:val="000000"/>
          <w:sz w:val="20"/>
          <w:szCs w:val="20"/>
          <w:lang w:val="en-GB" w:eastAsia="en-GB"/>
        </w:rPr>
        <w:t xml:space="preserve">, and veining at El </w:t>
      </w:r>
      <w:proofErr w:type="spellStart"/>
      <w:r w:rsidRPr="00F46C46">
        <w:rPr>
          <w:rFonts w:ascii="Arial" w:eastAsia="Times New Roman" w:hAnsi="Arial" w:cs="Arial"/>
          <w:color w:val="000000"/>
          <w:sz w:val="20"/>
          <w:szCs w:val="20"/>
          <w:lang w:val="en-GB" w:eastAsia="en-GB"/>
        </w:rPr>
        <w:t>Teniente</w:t>
      </w:r>
      <w:proofErr w:type="spellEnd"/>
      <w:r w:rsidRPr="00F46C46">
        <w:rPr>
          <w:rFonts w:ascii="Arial" w:eastAsia="Times New Roman" w:hAnsi="Arial" w:cs="Arial"/>
          <w:color w:val="000000"/>
          <w:sz w:val="20"/>
          <w:szCs w:val="20"/>
          <w:lang w:val="en-GB" w:eastAsia="en-GB"/>
        </w:rPr>
        <w:t xml:space="preserve">, Chile: evolution of a nested porphyry system. Economic Geology, 105, 119-153. </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r w:rsidRPr="00F46C46">
        <w:rPr>
          <w:rFonts w:ascii="Arial" w:eastAsia="Times New Roman" w:hAnsi="Arial" w:cs="Arial"/>
          <w:color w:val="000000"/>
          <w:sz w:val="20"/>
          <w:szCs w:val="20"/>
          <w:lang w:val="en-GB" w:eastAsia="en-GB"/>
        </w:rPr>
        <w:t xml:space="preserve">Wainwright, A.J., 2008. </w:t>
      </w:r>
      <w:proofErr w:type="spellStart"/>
      <w:r w:rsidRPr="00F46C46">
        <w:rPr>
          <w:rFonts w:ascii="Arial" w:eastAsia="Times New Roman" w:hAnsi="Arial" w:cs="Arial"/>
          <w:color w:val="000000"/>
          <w:sz w:val="20"/>
          <w:szCs w:val="20"/>
          <w:lang w:val="en-GB" w:eastAsia="en-GB"/>
        </w:rPr>
        <w:t>Volcanostratigraphic</w:t>
      </w:r>
      <w:proofErr w:type="spellEnd"/>
      <w:r w:rsidRPr="00F46C46">
        <w:rPr>
          <w:rFonts w:ascii="Arial" w:eastAsia="Times New Roman" w:hAnsi="Arial" w:cs="Arial"/>
          <w:color w:val="000000"/>
          <w:sz w:val="20"/>
          <w:szCs w:val="20"/>
          <w:lang w:val="en-GB" w:eastAsia="en-GB"/>
        </w:rPr>
        <w:t xml:space="preserve"> framework and magmatic evolution of the </w:t>
      </w:r>
      <w:proofErr w:type="spellStart"/>
      <w:r w:rsidRPr="00F46C46">
        <w:rPr>
          <w:rFonts w:ascii="Arial" w:eastAsia="Times New Roman" w:hAnsi="Arial" w:cs="Arial"/>
          <w:color w:val="000000"/>
          <w:sz w:val="20"/>
          <w:szCs w:val="20"/>
          <w:lang w:val="en-GB" w:eastAsia="en-GB"/>
        </w:rPr>
        <w:t>Oyu</w:t>
      </w:r>
      <w:proofErr w:type="spellEnd"/>
      <w:r w:rsidRPr="00F46C46">
        <w:rPr>
          <w:rFonts w:ascii="Arial" w:eastAsia="Times New Roman" w:hAnsi="Arial" w:cs="Arial"/>
          <w:color w:val="000000"/>
          <w:sz w:val="20"/>
          <w:szCs w:val="20"/>
          <w:lang w:val="en-GB" w:eastAsia="en-GB"/>
        </w:rPr>
        <w:t xml:space="preserve"> </w:t>
      </w:r>
      <w:proofErr w:type="spellStart"/>
      <w:r w:rsidRPr="00F46C46">
        <w:rPr>
          <w:rFonts w:ascii="Arial" w:eastAsia="Times New Roman" w:hAnsi="Arial" w:cs="Arial"/>
          <w:color w:val="000000"/>
          <w:sz w:val="20"/>
          <w:szCs w:val="20"/>
          <w:lang w:val="en-GB" w:eastAsia="en-GB"/>
        </w:rPr>
        <w:t>Tolgoi</w:t>
      </w:r>
      <w:proofErr w:type="spellEnd"/>
      <w:r w:rsidRPr="00F46C46">
        <w:rPr>
          <w:rFonts w:ascii="Arial" w:eastAsia="Times New Roman" w:hAnsi="Arial" w:cs="Arial"/>
          <w:color w:val="000000"/>
          <w:sz w:val="20"/>
          <w:szCs w:val="20"/>
          <w:lang w:val="en-GB" w:eastAsia="en-GB"/>
        </w:rPr>
        <w:t xml:space="preserve"> porphyry Cu-Au district, south Mongolia. PhD thesis, University of British Columbia, Vancouver (unpublished).</w:t>
      </w:r>
    </w:p>
    <w:p w:rsidR="00F46C46" w:rsidRPr="00F46C46" w:rsidRDefault="00F46C46" w:rsidP="00F46C46">
      <w:pPr>
        <w:spacing w:after="160" w:line="252" w:lineRule="auto"/>
        <w:ind w:left="567" w:hanging="567"/>
        <w:rPr>
          <w:rFonts w:ascii="Arial" w:eastAsia="Times New Roman" w:hAnsi="Arial" w:cs="Arial"/>
          <w:color w:val="000000"/>
          <w:sz w:val="20"/>
          <w:szCs w:val="20"/>
          <w:lang w:val="en-GB" w:eastAsia="en-GB"/>
        </w:rPr>
      </w:pPr>
      <w:proofErr w:type="spellStart"/>
      <w:r w:rsidRPr="00F46C46">
        <w:rPr>
          <w:rFonts w:ascii="Arial" w:eastAsia="Times New Roman" w:hAnsi="Arial" w:cs="Arial"/>
          <w:color w:val="000000"/>
          <w:sz w:val="20"/>
          <w:szCs w:val="20"/>
          <w:lang w:val="en-GB" w:eastAsia="en-GB"/>
        </w:rPr>
        <w:t>Warnaars</w:t>
      </w:r>
      <w:proofErr w:type="spellEnd"/>
      <w:r w:rsidRPr="00F46C46">
        <w:rPr>
          <w:rFonts w:ascii="Arial" w:eastAsia="Times New Roman" w:hAnsi="Arial" w:cs="Arial"/>
          <w:color w:val="000000"/>
          <w:sz w:val="20"/>
          <w:szCs w:val="20"/>
          <w:lang w:val="en-GB" w:eastAsia="en-GB"/>
        </w:rPr>
        <w:t xml:space="preserve">, F.W., Holmgren, C. and </w:t>
      </w:r>
      <w:proofErr w:type="spellStart"/>
      <w:r w:rsidRPr="00F46C46">
        <w:rPr>
          <w:rFonts w:ascii="Arial" w:eastAsia="Times New Roman" w:hAnsi="Arial" w:cs="Arial"/>
          <w:color w:val="000000"/>
          <w:sz w:val="20"/>
          <w:szCs w:val="20"/>
          <w:lang w:val="en-GB" w:eastAsia="en-GB"/>
        </w:rPr>
        <w:t>Barassi</w:t>
      </w:r>
      <w:proofErr w:type="spellEnd"/>
      <w:r w:rsidRPr="00F46C46">
        <w:rPr>
          <w:rFonts w:ascii="Arial" w:eastAsia="Times New Roman" w:hAnsi="Arial" w:cs="Arial"/>
          <w:color w:val="000000"/>
          <w:sz w:val="20"/>
          <w:szCs w:val="20"/>
          <w:lang w:val="en-GB" w:eastAsia="en-GB"/>
        </w:rPr>
        <w:t xml:space="preserve">, S., 1985. </w:t>
      </w:r>
      <w:proofErr w:type="gramStart"/>
      <w:r w:rsidRPr="00F46C46">
        <w:rPr>
          <w:rFonts w:ascii="Arial" w:eastAsia="Times New Roman" w:hAnsi="Arial" w:cs="Arial"/>
          <w:color w:val="000000"/>
          <w:sz w:val="20"/>
          <w:szCs w:val="20"/>
          <w:lang w:val="en-GB" w:eastAsia="en-GB"/>
        </w:rPr>
        <w:t xml:space="preserve">Porphyry copper and tourmaline </w:t>
      </w:r>
      <w:proofErr w:type="spellStart"/>
      <w:r w:rsidRPr="00F46C46">
        <w:rPr>
          <w:rFonts w:ascii="Arial" w:eastAsia="Times New Roman" w:hAnsi="Arial" w:cs="Arial"/>
          <w:color w:val="000000"/>
          <w:sz w:val="20"/>
          <w:szCs w:val="20"/>
          <w:lang w:val="en-GB" w:eastAsia="en-GB"/>
        </w:rPr>
        <w:t>breccias</w:t>
      </w:r>
      <w:proofErr w:type="spellEnd"/>
      <w:r w:rsidRPr="00F46C46">
        <w:rPr>
          <w:rFonts w:ascii="Arial" w:eastAsia="Times New Roman" w:hAnsi="Arial" w:cs="Arial"/>
          <w:color w:val="000000"/>
          <w:sz w:val="20"/>
          <w:szCs w:val="20"/>
          <w:lang w:val="en-GB" w:eastAsia="en-GB"/>
        </w:rPr>
        <w:t xml:space="preserve"> at Los </w:t>
      </w:r>
      <w:proofErr w:type="spellStart"/>
      <w:r w:rsidRPr="00F46C46">
        <w:rPr>
          <w:rFonts w:ascii="Arial" w:eastAsia="Times New Roman" w:hAnsi="Arial" w:cs="Arial"/>
          <w:color w:val="000000"/>
          <w:sz w:val="20"/>
          <w:szCs w:val="20"/>
          <w:lang w:val="en-GB" w:eastAsia="en-GB"/>
        </w:rPr>
        <w:t>Bronces</w:t>
      </w:r>
      <w:proofErr w:type="spellEnd"/>
      <w:r w:rsidRPr="00F46C46">
        <w:rPr>
          <w:rFonts w:ascii="Arial" w:eastAsia="Times New Roman" w:hAnsi="Arial" w:cs="Arial"/>
          <w:color w:val="000000"/>
          <w:sz w:val="20"/>
          <w:szCs w:val="20"/>
          <w:lang w:val="en-GB" w:eastAsia="en-GB"/>
        </w:rPr>
        <w:t>-Río Blanco, Chile.</w:t>
      </w:r>
      <w:proofErr w:type="gramEnd"/>
      <w:r w:rsidRPr="00F46C46">
        <w:rPr>
          <w:rFonts w:ascii="Arial" w:eastAsia="Times New Roman" w:hAnsi="Arial" w:cs="Arial"/>
          <w:color w:val="000000"/>
          <w:sz w:val="20"/>
          <w:szCs w:val="20"/>
          <w:lang w:val="en-GB" w:eastAsia="en-GB"/>
        </w:rPr>
        <w:t xml:space="preserve"> Economic Geology, 80, 1544-1565.</w:t>
      </w:r>
    </w:p>
    <w:p w:rsidR="008C3D11" w:rsidRDefault="008C3D11">
      <w:bookmarkStart w:id="5" w:name="_GoBack"/>
      <w:bookmarkEnd w:id="5"/>
    </w:p>
    <w:sectPr w:rsidR="008C3D11" w:rsidSect="00C27901">
      <w:type w:val="oddPag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C46"/>
    <w:rsid w:val="008C3D11"/>
    <w:rsid w:val="00F46C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C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C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4349</Words>
  <Characters>24792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2015-09-14T00:51:00Z</dcterms:created>
  <dcterms:modified xsi:type="dcterms:W3CDTF">2015-09-14T00:52:00Z</dcterms:modified>
</cp:coreProperties>
</file>